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B7C" w:rsidRPr="00297B3F" w:rsidRDefault="008E1B7C" w:rsidP="008E1B7C">
      <w:pPr>
        <w:rPr>
          <w:rFonts w:ascii="Tahoma" w:hAnsi="Tahoma" w:cs="Tahoma"/>
        </w:rPr>
      </w:pPr>
      <w:bookmarkStart w:id="0" w:name="_GoBack"/>
      <w:bookmarkEnd w:id="0"/>
    </w:p>
    <w:tbl>
      <w:tblPr>
        <w:tblW w:w="9900" w:type="dxa"/>
        <w:tblInd w:w="70" w:type="dxa"/>
        <w:tblLayout w:type="fixed"/>
        <w:tblCellMar>
          <w:left w:w="70" w:type="dxa"/>
          <w:right w:w="70" w:type="dxa"/>
        </w:tblCellMar>
        <w:tblLook w:val="0000" w:firstRow="0" w:lastRow="0" w:firstColumn="0" w:lastColumn="0" w:noHBand="0" w:noVBand="0"/>
      </w:tblPr>
      <w:tblGrid>
        <w:gridCol w:w="1242"/>
        <w:gridCol w:w="2727"/>
        <w:gridCol w:w="2331"/>
        <w:gridCol w:w="3600"/>
      </w:tblGrid>
      <w:tr w:rsidR="003D475B" w:rsidRPr="00AF6E60" w:rsidTr="00351C04">
        <w:trPr>
          <w:cantSplit/>
          <w:trHeight w:val="488"/>
        </w:trPr>
        <w:tc>
          <w:tcPr>
            <w:tcW w:w="3969" w:type="dxa"/>
            <w:gridSpan w:val="2"/>
            <w:vMerge w:val="restart"/>
            <w:shd w:val="clear" w:color="auto" w:fill="auto"/>
          </w:tcPr>
          <w:p w:rsidR="003D475B" w:rsidRDefault="003D475B" w:rsidP="003D475B">
            <w:pPr>
              <w:pStyle w:val="1"/>
              <w:widowControl w:val="0"/>
              <w:numPr>
                <w:ilvl w:val="0"/>
                <w:numId w:val="5"/>
              </w:numPr>
              <w:tabs>
                <w:tab w:val="left" w:pos="1134"/>
              </w:tabs>
              <w:suppressAutoHyphens/>
              <w:overflowPunct/>
              <w:autoSpaceDE/>
              <w:autoSpaceDN/>
              <w:adjustRightInd/>
              <w:snapToGrid w:val="0"/>
              <w:spacing w:before="0" w:after="0"/>
              <w:jc w:val="both"/>
              <w:textAlignment w:val="auto"/>
            </w:pPr>
            <w:r>
              <w:rPr>
                <w:rFonts w:cs="Cambria"/>
                <w:sz w:val="22"/>
                <w:szCs w:val="22"/>
              </w:rPr>
              <w:t>ΕΛΛΗΝΙΚΗ ΔΗΜOΚΡΑΤΙΑ</w:t>
            </w:r>
          </w:p>
          <w:p w:rsidR="003D475B" w:rsidRDefault="003D475B" w:rsidP="00351C04">
            <w:pPr>
              <w:spacing w:before="28"/>
              <w:ind w:right="-170"/>
              <w:rPr>
                <w:rFonts w:ascii="Cambria" w:hAnsi="Cambria" w:cs="Arial"/>
                <w:b/>
                <w:bCs/>
                <w:w w:val="101"/>
                <w:sz w:val="22"/>
                <w:szCs w:val="22"/>
              </w:rPr>
            </w:pPr>
            <w:r w:rsidRPr="00AF6E60">
              <w:rPr>
                <w:rFonts w:ascii="Cambria" w:hAnsi="Cambria" w:cs="Arial"/>
                <w:b/>
                <w:bCs/>
                <w:spacing w:val="-1"/>
                <w:sz w:val="22"/>
                <w:szCs w:val="22"/>
              </w:rPr>
              <w:t>Α</w:t>
            </w:r>
            <w:r w:rsidRPr="00AF6E60">
              <w:rPr>
                <w:rFonts w:ascii="Cambria" w:hAnsi="Cambria" w:cs="Arial"/>
                <w:b/>
                <w:bCs/>
                <w:spacing w:val="1"/>
                <w:sz w:val="22"/>
                <w:szCs w:val="22"/>
              </w:rPr>
              <w:t>Π</w:t>
            </w:r>
            <w:r w:rsidRPr="00AF6E60">
              <w:rPr>
                <w:rFonts w:ascii="Cambria" w:hAnsi="Cambria" w:cs="Arial"/>
                <w:b/>
                <w:bCs/>
                <w:spacing w:val="-4"/>
                <w:sz w:val="22"/>
                <w:szCs w:val="22"/>
              </w:rPr>
              <w:t>Ο</w:t>
            </w:r>
            <w:r w:rsidRPr="00AF6E60">
              <w:rPr>
                <w:rFonts w:ascii="Cambria" w:hAnsi="Cambria" w:cs="Arial"/>
                <w:b/>
                <w:bCs/>
                <w:spacing w:val="-3"/>
                <w:sz w:val="22"/>
                <w:szCs w:val="22"/>
              </w:rPr>
              <w:t>Κ</w:t>
            </w:r>
            <w:r w:rsidRPr="00AF6E60">
              <w:rPr>
                <w:rFonts w:ascii="Cambria" w:hAnsi="Cambria" w:cs="Arial"/>
                <w:b/>
                <w:bCs/>
                <w:spacing w:val="1"/>
                <w:sz w:val="22"/>
                <w:szCs w:val="22"/>
              </w:rPr>
              <w:t>Ε</w:t>
            </w:r>
            <w:r w:rsidRPr="00AF6E60">
              <w:rPr>
                <w:rFonts w:ascii="Cambria" w:hAnsi="Cambria" w:cs="Arial"/>
                <w:b/>
                <w:bCs/>
                <w:spacing w:val="-1"/>
                <w:sz w:val="22"/>
                <w:szCs w:val="22"/>
              </w:rPr>
              <w:t>Ν</w:t>
            </w:r>
            <w:r w:rsidRPr="00AF6E60">
              <w:rPr>
                <w:rFonts w:ascii="Cambria" w:hAnsi="Cambria" w:cs="Arial"/>
                <w:b/>
                <w:bCs/>
                <w:sz w:val="22"/>
                <w:szCs w:val="22"/>
              </w:rPr>
              <w:t>Τ</w:t>
            </w:r>
            <w:r w:rsidRPr="00AF6E60">
              <w:rPr>
                <w:rFonts w:ascii="Cambria" w:hAnsi="Cambria" w:cs="Arial"/>
                <w:b/>
                <w:bCs/>
                <w:spacing w:val="-1"/>
                <w:sz w:val="22"/>
                <w:szCs w:val="22"/>
              </w:rPr>
              <w:t>Ρ</w:t>
            </w:r>
            <w:r w:rsidRPr="00AF6E60">
              <w:rPr>
                <w:rFonts w:ascii="Cambria" w:hAnsi="Cambria" w:cs="Arial"/>
                <w:b/>
                <w:bCs/>
                <w:spacing w:val="-2"/>
                <w:sz w:val="22"/>
                <w:szCs w:val="22"/>
              </w:rPr>
              <w:t>Ω</w:t>
            </w:r>
            <w:r w:rsidRPr="00AF6E60">
              <w:rPr>
                <w:rFonts w:ascii="Cambria" w:hAnsi="Cambria" w:cs="Arial"/>
                <w:b/>
                <w:bCs/>
                <w:spacing w:val="-6"/>
                <w:sz w:val="22"/>
                <w:szCs w:val="22"/>
              </w:rPr>
              <w:t>Μ</w:t>
            </w:r>
            <w:r w:rsidRPr="00AF6E60">
              <w:rPr>
                <w:rFonts w:ascii="Cambria" w:hAnsi="Cambria" w:cs="Arial"/>
                <w:b/>
                <w:bCs/>
                <w:spacing w:val="1"/>
                <w:sz w:val="22"/>
                <w:szCs w:val="22"/>
              </w:rPr>
              <w:t>Ε</w:t>
            </w:r>
            <w:r w:rsidRPr="00AF6E60">
              <w:rPr>
                <w:rFonts w:ascii="Cambria" w:hAnsi="Cambria" w:cs="Arial"/>
                <w:b/>
                <w:bCs/>
                <w:spacing w:val="-5"/>
                <w:sz w:val="22"/>
                <w:szCs w:val="22"/>
              </w:rPr>
              <w:t>Ν</w:t>
            </w:r>
            <w:r w:rsidRPr="00AF6E60">
              <w:rPr>
                <w:rFonts w:ascii="Cambria" w:hAnsi="Cambria" w:cs="Arial"/>
                <w:b/>
                <w:bCs/>
                <w:sz w:val="22"/>
                <w:szCs w:val="22"/>
              </w:rPr>
              <w:t>Η</w:t>
            </w:r>
            <w:r w:rsidRPr="00AF6E60">
              <w:rPr>
                <w:rFonts w:ascii="Cambria" w:hAnsi="Cambria" w:cs="Arial"/>
                <w:b/>
                <w:bCs/>
                <w:spacing w:val="-5"/>
                <w:w w:val="101"/>
                <w:sz w:val="22"/>
                <w:szCs w:val="22"/>
              </w:rPr>
              <w:t>Δ</w:t>
            </w:r>
            <w:r w:rsidRPr="00AF6E60">
              <w:rPr>
                <w:rFonts w:ascii="Cambria" w:hAnsi="Cambria" w:cs="Arial"/>
                <w:b/>
                <w:bCs/>
                <w:spacing w:val="2"/>
                <w:w w:val="101"/>
                <w:sz w:val="22"/>
                <w:szCs w:val="22"/>
              </w:rPr>
              <w:t>Ι</w:t>
            </w:r>
            <w:r w:rsidRPr="00AF6E60">
              <w:rPr>
                <w:rFonts w:ascii="Cambria" w:hAnsi="Cambria" w:cs="Arial"/>
                <w:b/>
                <w:bCs/>
                <w:spacing w:val="-4"/>
                <w:w w:val="101"/>
                <w:sz w:val="22"/>
                <w:szCs w:val="22"/>
              </w:rPr>
              <w:t>Ο</w:t>
            </w:r>
            <w:r w:rsidRPr="00AF6E60">
              <w:rPr>
                <w:rFonts w:ascii="Cambria" w:hAnsi="Cambria" w:cs="Arial"/>
                <w:b/>
                <w:bCs/>
                <w:spacing w:val="-3"/>
                <w:w w:val="101"/>
                <w:sz w:val="22"/>
                <w:szCs w:val="22"/>
              </w:rPr>
              <w:t>Ι</w:t>
            </w:r>
            <w:r w:rsidRPr="00AF6E60">
              <w:rPr>
                <w:rFonts w:ascii="Cambria" w:hAnsi="Cambria" w:cs="Arial"/>
                <w:b/>
                <w:bCs/>
                <w:spacing w:val="2"/>
                <w:w w:val="101"/>
                <w:sz w:val="22"/>
                <w:szCs w:val="22"/>
              </w:rPr>
              <w:t>Κ</w:t>
            </w:r>
            <w:r w:rsidRPr="00AF6E60">
              <w:rPr>
                <w:rFonts w:ascii="Cambria" w:hAnsi="Cambria" w:cs="Arial"/>
                <w:b/>
                <w:bCs/>
                <w:spacing w:val="1"/>
                <w:w w:val="101"/>
                <w:sz w:val="22"/>
                <w:szCs w:val="22"/>
              </w:rPr>
              <w:t>Η</w:t>
            </w:r>
            <w:r w:rsidRPr="00AF6E60">
              <w:rPr>
                <w:rFonts w:ascii="Cambria" w:hAnsi="Cambria" w:cs="Arial"/>
                <w:b/>
                <w:bCs/>
                <w:spacing w:val="-5"/>
                <w:w w:val="101"/>
                <w:sz w:val="22"/>
                <w:szCs w:val="22"/>
              </w:rPr>
              <w:t>Σ</w:t>
            </w:r>
            <w:r w:rsidRPr="00AF6E60">
              <w:rPr>
                <w:rFonts w:ascii="Cambria" w:hAnsi="Cambria" w:cs="Arial"/>
                <w:b/>
                <w:bCs/>
                <w:w w:val="101"/>
                <w:sz w:val="22"/>
                <w:szCs w:val="22"/>
              </w:rPr>
              <w:t xml:space="preserve">Η </w:t>
            </w:r>
            <w:r w:rsidRPr="00AF6E60">
              <w:rPr>
                <w:rFonts w:ascii="Cambria" w:hAnsi="Cambria" w:cs="Arial"/>
                <w:b/>
                <w:bCs/>
                <w:spacing w:val="-1"/>
                <w:w w:val="101"/>
                <w:sz w:val="22"/>
                <w:szCs w:val="22"/>
              </w:rPr>
              <w:t>ΜΑ</w:t>
            </w:r>
            <w:r w:rsidRPr="00AF6E60">
              <w:rPr>
                <w:rFonts w:ascii="Cambria" w:hAnsi="Cambria" w:cs="Arial"/>
                <w:b/>
                <w:bCs/>
                <w:spacing w:val="-3"/>
                <w:w w:val="101"/>
                <w:sz w:val="22"/>
                <w:szCs w:val="22"/>
              </w:rPr>
              <w:t>Κ</w:t>
            </w:r>
            <w:r w:rsidRPr="00AF6E60">
              <w:rPr>
                <w:rFonts w:ascii="Cambria" w:hAnsi="Cambria" w:cs="Arial"/>
                <w:b/>
                <w:bCs/>
                <w:spacing w:val="1"/>
                <w:w w:val="101"/>
                <w:sz w:val="22"/>
                <w:szCs w:val="22"/>
              </w:rPr>
              <w:t>Ε</w:t>
            </w:r>
            <w:r w:rsidRPr="00AF6E60">
              <w:rPr>
                <w:rFonts w:ascii="Cambria" w:hAnsi="Cambria" w:cs="Arial"/>
                <w:b/>
                <w:bCs/>
                <w:spacing w:val="-5"/>
                <w:w w:val="101"/>
                <w:sz w:val="22"/>
                <w:szCs w:val="22"/>
              </w:rPr>
              <w:t>Δ</w:t>
            </w:r>
            <w:r w:rsidRPr="00AF6E60">
              <w:rPr>
                <w:rFonts w:ascii="Cambria" w:hAnsi="Cambria" w:cs="Arial"/>
                <w:b/>
                <w:bCs/>
                <w:w w:val="101"/>
                <w:sz w:val="22"/>
                <w:szCs w:val="22"/>
              </w:rPr>
              <w:t>Ο</w:t>
            </w:r>
            <w:r w:rsidRPr="00AF6E60">
              <w:rPr>
                <w:rFonts w:ascii="Cambria" w:hAnsi="Cambria" w:cs="Arial"/>
                <w:b/>
                <w:bCs/>
                <w:spacing w:val="-1"/>
                <w:w w:val="101"/>
                <w:sz w:val="22"/>
                <w:szCs w:val="22"/>
              </w:rPr>
              <w:t>Ν</w:t>
            </w:r>
            <w:r w:rsidRPr="00AF6E60">
              <w:rPr>
                <w:rFonts w:ascii="Cambria" w:hAnsi="Cambria" w:cs="Arial"/>
                <w:b/>
                <w:bCs/>
                <w:spacing w:val="-3"/>
                <w:w w:val="101"/>
                <w:sz w:val="22"/>
                <w:szCs w:val="22"/>
              </w:rPr>
              <w:t>Ι</w:t>
            </w:r>
            <w:r w:rsidRPr="00AF6E60">
              <w:rPr>
                <w:rFonts w:ascii="Cambria" w:hAnsi="Cambria" w:cs="Arial"/>
                <w:b/>
                <w:bCs/>
                <w:spacing w:val="-1"/>
                <w:w w:val="101"/>
                <w:sz w:val="22"/>
                <w:szCs w:val="22"/>
              </w:rPr>
              <w:t>Α</w:t>
            </w:r>
            <w:r w:rsidRPr="00AF6E60">
              <w:rPr>
                <w:rFonts w:ascii="Cambria" w:hAnsi="Cambria" w:cs="Arial"/>
                <w:b/>
                <w:bCs/>
                <w:w w:val="101"/>
                <w:sz w:val="22"/>
                <w:szCs w:val="22"/>
              </w:rPr>
              <w:t>Σ</w:t>
            </w:r>
            <w:r w:rsidRPr="00AF6E60">
              <w:rPr>
                <w:rFonts w:ascii="Cambria" w:hAnsi="Cambria" w:cs="Arial"/>
                <w:b/>
                <w:bCs/>
                <w:spacing w:val="-5"/>
                <w:w w:val="101"/>
                <w:sz w:val="22"/>
                <w:szCs w:val="22"/>
              </w:rPr>
              <w:t>-</w:t>
            </w:r>
            <w:r w:rsidRPr="00AF6E60">
              <w:rPr>
                <w:rFonts w:ascii="Cambria" w:hAnsi="Cambria" w:cs="Arial"/>
                <w:b/>
                <w:bCs/>
                <w:w w:val="101"/>
                <w:sz w:val="22"/>
                <w:szCs w:val="22"/>
              </w:rPr>
              <w:t>Θ</w:t>
            </w:r>
            <w:r w:rsidRPr="00AF6E60">
              <w:rPr>
                <w:rFonts w:ascii="Cambria" w:hAnsi="Cambria" w:cs="Arial"/>
                <w:b/>
                <w:bCs/>
                <w:spacing w:val="-1"/>
                <w:w w:val="101"/>
                <w:sz w:val="22"/>
                <w:szCs w:val="22"/>
              </w:rPr>
              <w:t>Ρ</w:t>
            </w:r>
            <w:r w:rsidRPr="00AF6E60">
              <w:rPr>
                <w:rFonts w:ascii="Cambria" w:hAnsi="Cambria" w:cs="Arial"/>
                <w:b/>
                <w:bCs/>
                <w:spacing w:val="-5"/>
                <w:w w:val="101"/>
                <w:sz w:val="22"/>
                <w:szCs w:val="22"/>
              </w:rPr>
              <w:t>Α</w:t>
            </w:r>
            <w:r w:rsidRPr="00AF6E60">
              <w:rPr>
                <w:rFonts w:ascii="Cambria" w:hAnsi="Cambria" w:cs="Arial"/>
                <w:b/>
                <w:bCs/>
                <w:spacing w:val="2"/>
                <w:w w:val="101"/>
                <w:sz w:val="22"/>
                <w:szCs w:val="22"/>
              </w:rPr>
              <w:t>Κ</w:t>
            </w:r>
            <w:r w:rsidRPr="00AF6E60">
              <w:rPr>
                <w:rFonts w:ascii="Cambria" w:hAnsi="Cambria" w:cs="Arial"/>
                <w:b/>
                <w:bCs/>
                <w:spacing w:val="1"/>
                <w:w w:val="101"/>
                <w:sz w:val="22"/>
                <w:szCs w:val="22"/>
              </w:rPr>
              <w:t>Η</w:t>
            </w:r>
            <w:r w:rsidRPr="00AF6E60">
              <w:rPr>
                <w:rFonts w:ascii="Cambria" w:hAnsi="Cambria" w:cs="Arial"/>
                <w:b/>
                <w:bCs/>
                <w:w w:val="101"/>
                <w:sz w:val="22"/>
                <w:szCs w:val="22"/>
              </w:rPr>
              <w:t xml:space="preserve">Σ </w:t>
            </w:r>
          </w:p>
          <w:p w:rsidR="003D475B" w:rsidRDefault="003D475B" w:rsidP="00351C04">
            <w:pPr>
              <w:spacing w:before="28"/>
              <w:ind w:right="-170"/>
              <w:rPr>
                <w:rFonts w:ascii="Cambria" w:hAnsi="Cambria" w:cs="Arial"/>
                <w:b/>
                <w:bCs/>
                <w:w w:val="101"/>
              </w:rPr>
            </w:pPr>
            <w:r w:rsidRPr="00AF6E60">
              <w:rPr>
                <w:rFonts w:ascii="Cambria" w:hAnsi="Cambria" w:cs="Arial"/>
                <w:b/>
                <w:bCs/>
                <w:spacing w:val="2"/>
                <w:sz w:val="22"/>
                <w:szCs w:val="22"/>
              </w:rPr>
              <w:t>Γ</w:t>
            </w:r>
            <w:r w:rsidRPr="00AF6E60">
              <w:rPr>
                <w:rFonts w:ascii="Cambria" w:hAnsi="Cambria" w:cs="Arial"/>
                <w:b/>
                <w:bCs/>
                <w:spacing w:val="1"/>
                <w:sz w:val="22"/>
                <w:szCs w:val="22"/>
              </w:rPr>
              <w:t>Ε</w:t>
            </w:r>
            <w:r w:rsidRPr="00AF6E60">
              <w:rPr>
                <w:rFonts w:ascii="Cambria" w:hAnsi="Cambria" w:cs="Arial"/>
                <w:b/>
                <w:bCs/>
                <w:spacing w:val="-5"/>
                <w:sz w:val="22"/>
                <w:szCs w:val="22"/>
              </w:rPr>
              <w:t>Ν</w:t>
            </w:r>
            <w:r w:rsidRPr="00AF6E60">
              <w:rPr>
                <w:rFonts w:ascii="Cambria" w:hAnsi="Cambria" w:cs="Arial"/>
                <w:b/>
                <w:bCs/>
                <w:spacing w:val="-3"/>
                <w:sz w:val="22"/>
                <w:szCs w:val="22"/>
              </w:rPr>
              <w:t>Ι</w:t>
            </w:r>
            <w:r w:rsidRPr="00AF6E60">
              <w:rPr>
                <w:rFonts w:ascii="Cambria" w:hAnsi="Cambria" w:cs="Arial"/>
                <w:b/>
                <w:bCs/>
                <w:spacing w:val="2"/>
                <w:sz w:val="22"/>
                <w:szCs w:val="22"/>
              </w:rPr>
              <w:t>Κ</w:t>
            </w:r>
            <w:r w:rsidRPr="00AF6E60">
              <w:rPr>
                <w:rFonts w:ascii="Cambria" w:hAnsi="Cambria" w:cs="Arial"/>
                <w:b/>
                <w:bCs/>
                <w:sz w:val="22"/>
                <w:szCs w:val="22"/>
              </w:rPr>
              <w:t>Η</w:t>
            </w:r>
            <w:r w:rsidRPr="00AF6E60">
              <w:rPr>
                <w:rFonts w:ascii="Cambria" w:hAnsi="Cambria" w:cs="Arial"/>
                <w:b/>
                <w:bCs/>
                <w:spacing w:val="-1"/>
                <w:sz w:val="22"/>
                <w:szCs w:val="22"/>
              </w:rPr>
              <w:t>Δ</w:t>
            </w:r>
            <w:r w:rsidRPr="00AF6E60">
              <w:rPr>
                <w:rFonts w:ascii="Cambria" w:hAnsi="Cambria" w:cs="Arial"/>
                <w:b/>
                <w:bCs/>
                <w:spacing w:val="-3"/>
                <w:sz w:val="22"/>
                <w:szCs w:val="22"/>
              </w:rPr>
              <w:t>ΙΕ</w:t>
            </w:r>
            <w:r w:rsidRPr="00AF6E60">
              <w:rPr>
                <w:rFonts w:ascii="Cambria" w:hAnsi="Cambria" w:cs="Arial"/>
                <w:b/>
                <w:bCs/>
                <w:spacing w:val="2"/>
                <w:sz w:val="22"/>
                <w:szCs w:val="22"/>
              </w:rPr>
              <w:t>Υ</w:t>
            </w:r>
            <w:r w:rsidRPr="00AF6E60">
              <w:rPr>
                <w:rFonts w:ascii="Cambria" w:hAnsi="Cambria" w:cs="Arial"/>
                <w:b/>
                <w:bCs/>
                <w:spacing w:val="-4"/>
                <w:sz w:val="22"/>
                <w:szCs w:val="22"/>
              </w:rPr>
              <w:t>Θ</w:t>
            </w:r>
            <w:r w:rsidRPr="00AF6E60">
              <w:rPr>
                <w:rFonts w:ascii="Cambria" w:hAnsi="Cambria" w:cs="Arial"/>
                <w:b/>
                <w:bCs/>
                <w:spacing w:val="2"/>
                <w:sz w:val="22"/>
                <w:szCs w:val="22"/>
              </w:rPr>
              <w:t>Υ</w:t>
            </w:r>
            <w:r w:rsidRPr="00AF6E60">
              <w:rPr>
                <w:rFonts w:ascii="Cambria" w:hAnsi="Cambria" w:cs="Arial"/>
                <w:b/>
                <w:bCs/>
                <w:spacing w:val="-1"/>
                <w:sz w:val="22"/>
                <w:szCs w:val="22"/>
              </w:rPr>
              <w:t>Ν</w:t>
            </w:r>
            <w:r w:rsidRPr="00AF6E60">
              <w:rPr>
                <w:rFonts w:ascii="Cambria" w:hAnsi="Cambria" w:cs="Arial"/>
                <w:b/>
                <w:bCs/>
                <w:spacing w:val="-5"/>
                <w:sz w:val="22"/>
                <w:szCs w:val="22"/>
              </w:rPr>
              <w:t>Σ</w:t>
            </w:r>
            <w:r w:rsidRPr="00AF6E60">
              <w:rPr>
                <w:rFonts w:ascii="Cambria" w:hAnsi="Cambria" w:cs="Arial"/>
                <w:b/>
                <w:bCs/>
                <w:sz w:val="22"/>
                <w:szCs w:val="22"/>
              </w:rPr>
              <w:t>Η</w:t>
            </w:r>
            <w:r w:rsidRPr="00AF6E60">
              <w:rPr>
                <w:rFonts w:ascii="Cambria" w:hAnsi="Cambria" w:cs="Arial"/>
                <w:b/>
                <w:bCs/>
                <w:spacing w:val="-1"/>
                <w:w w:val="101"/>
                <w:sz w:val="22"/>
                <w:szCs w:val="22"/>
              </w:rPr>
              <w:t>ΔΑ</w:t>
            </w:r>
            <w:r w:rsidRPr="00AF6E60">
              <w:rPr>
                <w:rFonts w:ascii="Cambria" w:hAnsi="Cambria" w:cs="Arial"/>
                <w:b/>
                <w:bCs/>
                <w:w w:val="101"/>
                <w:sz w:val="22"/>
                <w:szCs w:val="22"/>
              </w:rPr>
              <w:t>Σ</w:t>
            </w:r>
            <w:r w:rsidRPr="00AF6E60">
              <w:rPr>
                <w:rFonts w:ascii="Cambria" w:hAnsi="Cambria" w:cs="Arial"/>
                <w:b/>
                <w:bCs/>
                <w:spacing w:val="-2"/>
                <w:w w:val="101"/>
                <w:sz w:val="22"/>
                <w:szCs w:val="22"/>
              </w:rPr>
              <w:t>Ω</w:t>
            </w:r>
            <w:r w:rsidRPr="00AF6E60">
              <w:rPr>
                <w:rFonts w:ascii="Cambria" w:hAnsi="Cambria" w:cs="Arial"/>
                <w:b/>
                <w:bCs/>
                <w:w w:val="101"/>
                <w:sz w:val="22"/>
                <w:szCs w:val="22"/>
              </w:rPr>
              <w:t xml:space="preserve">Ν </w:t>
            </w:r>
            <w:r w:rsidRPr="00AF6E60">
              <w:rPr>
                <w:rFonts w:ascii="Cambria" w:hAnsi="Cambria" w:cs="Arial"/>
                <w:b/>
                <w:bCs/>
                <w:spacing w:val="2"/>
                <w:sz w:val="22"/>
                <w:szCs w:val="22"/>
              </w:rPr>
              <w:t>Κ</w:t>
            </w:r>
            <w:r w:rsidRPr="00AF6E60">
              <w:rPr>
                <w:rFonts w:ascii="Cambria" w:hAnsi="Cambria" w:cs="Arial"/>
                <w:b/>
                <w:bCs/>
                <w:spacing w:val="-5"/>
                <w:sz w:val="22"/>
                <w:szCs w:val="22"/>
              </w:rPr>
              <w:t>Α</w:t>
            </w:r>
            <w:r w:rsidRPr="00AF6E60">
              <w:rPr>
                <w:rFonts w:ascii="Cambria" w:hAnsi="Cambria" w:cs="Arial"/>
                <w:b/>
                <w:bCs/>
                <w:sz w:val="22"/>
                <w:szCs w:val="22"/>
              </w:rPr>
              <w:t>Ι</w:t>
            </w:r>
            <w:r w:rsidRPr="00AF6E60">
              <w:rPr>
                <w:rFonts w:ascii="Cambria" w:hAnsi="Cambria" w:cs="Arial"/>
                <w:b/>
                <w:bCs/>
                <w:spacing w:val="-5"/>
                <w:sz w:val="22"/>
                <w:szCs w:val="22"/>
              </w:rPr>
              <w:t>Α</w:t>
            </w:r>
            <w:r w:rsidRPr="00AF6E60">
              <w:rPr>
                <w:rFonts w:ascii="Cambria" w:hAnsi="Cambria" w:cs="Arial"/>
                <w:b/>
                <w:bCs/>
                <w:spacing w:val="2"/>
                <w:sz w:val="22"/>
                <w:szCs w:val="22"/>
              </w:rPr>
              <w:t>Γ</w:t>
            </w:r>
            <w:r w:rsidRPr="00AF6E60">
              <w:rPr>
                <w:rFonts w:ascii="Cambria" w:hAnsi="Cambria" w:cs="Arial"/>
                <w:b/>
                <w:bCs/>
                <w:spacing w:val="-1"/>
                <w:sz w:val="22"/>
                <w:szCs w:val="22"/>
              </w:rPr>
              <w:t>Ρ</w:t>
            </w:r>
            <w:r w:rsidRPr="00AF6E60">
              <w:rPr>
                <w:rFonts w:ascii="Cambria" w:hAnsi="Cambria" w:cs="Arial"/>
                <w:b/>
                <w:bCs/>
                <w:spacing w:val="-4"/>
                <w:sz w:val="22"/>
                <w:szCs w:val="22"/>
              </w:rPr>
              <w:t>Ο</w:t>
            </w:r>
            <w:r w:rsidRPr="00AF6E60">
              <w:rPr>
                <w:rFonts w:ascii="Cambria" w:hAnsi="Cambria" w:cs="Arial"/>
                <w:b/>
                <w:bCs/>
                <w:sz w:val="22"/>
                <w:szCs w:val="22"/>
              </w:rPr>
              <w:t>Τ</w:t>
            </w:r>
            <w:r w:rsidRPr="00AF6E60">
              <w:rPr>
                <w:rFonts w:ascii="Cambria" w:hAnsi="Cambria" w:cs="Arial"/>
                <w:b/>
                <w:bCs/>
                <w:spacing w:val="-3"/>
                <w:sz w:val="22"/>
                <w:szCs w:val="22"/>
              </w:rPr>
              <w:t>Ι</w:t>
            </w:r>
            <w:r w:rsidRPr="00AF6E60">
              <w:rPr>
                <w:rFonts w:ascii="Cambria" w:hAnsi="Cambria" w:cs="Arial"/>
                <w:b/>
                <w:bCs/>
                <w:spacing w:val="2"/>
                <w:sz w:val="22"/>
                <w:szCs w:val="22"/>
              </w:rPr>
              <w:t>Κ</w:t>
            </w:r>
            <w:r w:rsidRPr="00AF6E60">
              <w:rPr>
                <w:rFonts w:ascii="Cambria" w:hAnsi="Cambria" w:cs="Arial"/>
                <w:b/>
                <w:bCs/>
                <w:spacing w:val="-2"/>
                <w:sz w:val="22"/>
                <w:szCs w:val="22"/>
              </w:rPr>
              <w:t>Ω</w:t>
            </w:r>
            <w:r w:rsidRPr="00AF6E60">
              <w:rPr>
                <w:rFonts w:ascii="Cambria" w:hAnsi="Cambria" w:cs="Arial"/>
                <w:b/>
                <w:bCs/>
                <w:sz w:val="22"/>
                <w:szCs w:val="22"/>
              </w:rPr>
              <w:t>Ν</w:t>
            </w:r>
            <w:r w:rsidRPr="00AF6E60">
              <w:rPr>
                <w:rFonts w:ascii="Cambria" w:hAnsi="Cambria" w:cs="Arial"/>
                <w:b/>
                <w:bCs/>
                <w:spacing w:val="-3"/>
                <w:w w:val="101"/>
                <w:sz w:val="22"/>
                <w:szCs w:val="22"/>
              </w:rPr>
              <w:t>Υ</w:t>
            </w:r>
            <w:r w:rsidRPr="00AF6E60">
              <w:rPr>
                <w:rFonts w:ascii="Cambria" w:hAnsi="Cambria" w:cs="Arial"/>
                <w:b/>
                <w:bCs/>
                <w:spacing w:val="1"/>
                <w:w w:val="101"/>
                <w:sz w:val="22"/>
                <w:szCs w:val="22"/>
              </w:rPr>
              <w:t>Π</w:t>
            </w:r>
            <w:r w:rsidRPr="00AF6E60">
              <w:rPr>
                <w:rFonts w:ascii="Cambria" w:hAnsi="Cambria" w:cs="Arial"/>
                <w:b/>
                <w:bCs/>
                <w:spacing w:val="-4"/>
                <w:w w:val="101"/>
                <w:sz w:val="22"/>
                <w:szCs w:val="22"/>
              </w:rPr>
              <w:t>Ο</w:t>
            </w:r>
            <w:r w:rsidRPr="00AF6E60">
              <w:rPr>
                <w:rFonts w:ascii="Cambria" w:hAnsi="Cambria" w:cs="Arial"/>
                <w:b/>
                <w:bCs/>
                <w:w w:val="101"/>
                <w:sz w:val="22"/>
                <w:szCs w:val="22"/>
              </w:rPr>
              <w:t>Θ</w:t>
            </w:r>
            <w:r w:rsidRPr="00AF6E60">
              <w:rPr>
                <w:rFonts w:ascii="Cambria" w:hAnsi="Cambria" w:cs="Arial"/>
                <w:b/>
                <w:bCs/>
                <w:spacing w:val="-3"/>
                <w:w w:val="101"/>
                <w:sz w:val="22"/>
                <w:szCs w:val="22"/>
              </w:rPr>
              <w:t>Ε</w:t>
            </w:r>
            <w:r w:rsidRPr="00AF6E60">
              <w:rPr>
                <w:rFonts w:ascii="Cambria" w:hAnsi="Cambria" w:cs="Arial"/>
                <w:b/>
                <w:bCs/>
                <w:w w:val="101"/>
                <w:sz w:val="22"/>
                <w:szCs w:val="22"/>
              </w:rPr>
              <w:t>Σ</w:t>
            </w:r>
            <w:r w:rsidRPr="00AF6E60">
              <w:rPr>
                <w:rFonts w:ascii="Cambria" w:hAnsi="Cambria" w:cs="Arial"/>
                <w:b/>
                <w:bCs/>
                <w:spacing w:val="1"/>
                <w:w w:val="101"/>
                <w:sz w:val="22"/>
                <w:szCs w:val="22"/>
              </w:rPr>
              <w:t>Ε</w:t>
            </w:r>
            <w:r w:rsidRPr="00AF6E60">
              <w:rPr>
                <w:rFonts w:ascii="Cambria" w:hAnsi="Cambria" w:cs="Arial"/>
                <w:b/>
                <w:bCs/>
                <w:spacing w:val="-2"/>
                <w:w w:val="101"/>
                <w:sz w:val="22"/>
                <w:szCs w:val="22"/>
              </w:rPr>
              <w:t>Ω</w:t>
            </w:r>
            <w:r w:rsidRPr="00AF6E60">
              <w:rPr>
                <w:rFonts w:ascii="Cambria" w:hAnsi="Cambria" w:cs="Arial"/>
                <w:b/>
                <w:bCs/>
                <w:w w:val="101"/>
                <w:sz w:val="22"/>
                <w:szCs w:val="22"/>
              </w:rPr>
              <w:t>Ν</w:t>
            </w:r>
          </w:p>
          <w:p w:rsidR="003D475B" w:rsidRDefault="003D475B" w:rsidP="00351C04">
            <w:pPr>
              <w:spacing w:before="28"/>
              <w:ind w:right="-170"/>
              <w:rPr>
                <w:rFonts w:ascii="Cambria" w:hAnsi="Cambria" w:cs="Arial"/>
                <w:b/>
                <w:bCs/>
                <w:spacing w:val="8"/>
              </w:rPr>
            </w:pPr>
            <w:r w:rsidRPr="00AF6E60">
              <w:rPr>
                <w:rFonts w:ascii="Cambria" w:hAnsi="Cambria" w:cs="Arial"/>
                <w:b/>
                <w:bCs/>
                <w:spacing w:val="-1"/>
              </w:rPr>
              <w:t>Δ</w:t>
            </w:r>
            <w:r w:rsidRPr="00AF6E60">
              <w:rPr>
                <w:rFonts w:ascii="Cambria" w:hAnsi="Cambria" w:cs="Arial"/>
                <w:b/>
                <w:bCs/>
                <w:spacing w:val="2"/>
              </w:rPr>
              <w:t>Ι</w:t>
            </w:r>
            <w:r w:rsidRPr="00AF6E60">
              <w:rPr>
                <w:rFonts w:ascii="Cambria" w:hAnsi="Cambria" w:cs="Arial"/>
                <w:b/>
                <w:bCs/>
                <w:spacing w:val="-3"/>
              </w:rPr>
              <w:t>ΕΥ</w:t>
            </w:r>
            <w:r w:rsidRPr="00AF6E60">
              <w:rPr>
                <w:rFonts w:ascii="Cambria" w:hAnsi="Cambria" w:cs="Arial"/>
                <w:b/>
                <w:bCs/>
              </w:rPr>
              <w:t>Θ</w:t>
            </w:r>
            <w:r w:rsidRPr="00AF6E60">
              <w:rPr>
                <w:rFonts w:ascii="Cambria" w:hAnsi="Cambria" w:cs="Arial"/>
                <w:b/>
                <w:bCs/>
                <w:spacing w:val="-3"/>
              </w:rPr>
              <w:t>Υ</w:t>
            </w:r>
            <w:r w:rsidRPr="00AF6E60">
              <w:rPr>
                <w:rFonts w:ascii="Cambria" w:hAnsi="Cambria" w:cs="Arial"/>
                <w:b/>
                <w:bCs/>
                <w:spacing w:val="-1"/>
              </w:rPr>
              <w:t>Ν</w:t>
            </w:r>
            <w:r w:rsidRPr="00AF6E60">
              <w:rPr>
                <w:rFonts w:ascii="Cambria" w:hAnsi="Cambria" w:cs="Arial"/>
                <w:b/>
                <w:bCs/>
              </w:rPr>
              <w:t>ΣΗ</w:t>
            </w:r>
            <w:r w:rsidRPr="00AF6E60">
              <w:rPr>
                <w:rFonts w:ascii="Cambria" w:hAnsi="Cambria" w:cs="Arial"/>
                <w:b/>
                <w:bCs/>
                <w:spacing w:val="-1"/>
              </w:rPr>
              <w:t>ΔΑ</w:t>
            </w:r>
            <w:r w:rsidRPr="00AF6E60">
              <w:rPr>
                <w:rFonts w:ascii="Cambria" w:hAnsi="Cambria" w:cs="Arial"/>
                <w:b/>
                <w:bCs/>
              </w:rPr>
              <w:t>Σ</w:t>
            </w:r>
            <w:r w:rsidRPr="00AF6E60">
              <w:rPr>
                <w:rFonts w:ascii="Cambria" w:hAnsi="Cambria" w:cs="Arial"/>
                <w:b/>
                <w:bCs/>
                <w:spacing w:val="-7"/>
              </w:rPr>
              <w:t>Ω</w:t>
            </w:r>
            <w:r w:rsidRPr="00AF6E60">
              <w:rPr>
                <w:rFonts w:ascii="Cambria" w:hAnsi="Cambria" w:cs="Arial"/>
                <w:b/>
                <w:bCs/>
              </w:rPr>
              <w:t>Ν</w:t>
            </w:r>
            <w:r>
              <w:rPr>
                <w:rFonts w:ascii="Cambria" w:hAnsi="Cambria" w:cs="Arial"/>
                <w:b/>
                <w:bCs/>
                <w:spacing w:val="8"/>
              </w:rPr>
              <w:t>ΔΡΑΜΑΣ</w:t>
            </w:r>
          </w:p>
          <w:p w:rsidR="003D475B" w:rsidRPr="00E86933" w:rsidRDefault="003D475B" w:rsidP="00351C04">
            <w:pPr>
              <w:spacing w:before="28"/>
              <w:ind w:right="-170"/>
              <w:rPr>
                <w:rFonts w:ascii="Cambria" w:hAnsi="Cambria" w:cs="Arial"/>
              </w:rPr>
            </w:pPr>
            <w:r w:rsidRPr="00AF6E60">
              <w:rPr>
                <w:rFonts w:ascii="Cambria" w:hAnsi="Cambria" w:cs="Arial"/>
                <w:b/>
                <w:bCs/>
                <w:spacing w:val="-1"/>
                <w:w w:val="101"/>
                <w:u w:val="single"/>
              </w:rPr>
              <w:t>ΔΑ</w:t>
            </w:r>
            <w:r w:rsidRPr="00AF6E60">
              <w:rPr>
                <w:rFonts w:ascii="Cambria" w:hAnsi="Cambria" w:cs="Arial"/>
                <w:b/>
                <w:bCs/>
                <w:w w:val="101"/>
                <w:u w:val="single"/>
              </w:rPr>
              <w:t>Σ</w:t>
            </w:r>
            <w:r w:rsidRPr="00AF6E60">
              <w:rPr>
                <w:rFonts w:ascii="Cambria" w:hAnsi="Cambria" w:cs="Arial"/>
                <w:b/>
                <w:bCs/>
                <w:spacing w:val="-1"/>
                <w:w w:val="101"/>
                <w:u w:val="single"/>
              </w:rPr>
              <w:t>ΑΡ</w:t>
            </w:r>
            <w:r w:rsidRPr="00AF6E60">
              <w:rPr>
                <w:rFonts w:ascii="Cambria" w:hAnsi="Cambria" w:cs="Arial"/>
                <w:b/>
                <w:bCs/>
                <w:spacing w:val="-4"/>
                <w:w w:val="101"/>
                <w:u w:val="single"/>
              </w:rPr>
              <w:t>Χ</w:t>
            </w:r>
            <w:r w:rsidRPr="00AF6E60">
              <w:rPr>
                <w:rFonts w:ascii="Cambria" w:hAnsi="Cambria" w:cs="Arial"/>
                <w:b/>
                <w:bCs/>
                <w:spacing w:val="-3"/>
                <w:w w:val="101"/>
                <w:u w:val="single"/>
              </w:rPr>
              <w:t>Ε</w:t>
            </w:r>
            <w:r w:rsidRPr="00AF6E60">
              <w:rPr>
                <w:rFonts w:ascii="Cambria" w:hAnsi="Cambria" w:cs="Arial"/>
                <w:b/>
                <w:bCs/>
                <w:spacing w:val="2"/>
                <w:w w:val="101"/>
                <w:u w:val="single"/>
              </w:rPr>
              <w:t>Ι</w:t>
            </w:r>
            <w:r w:rsidRPr="00AF6E60">
              <w:rPr>
                <w:rFonts w:ascii="Cambria" w:hAnsi="Cambria" w:cs="Arial"/>
                <w:b/>
                <w:bCs/>
                <w:w w:val="101"/>
                <w:u w:val="single"/>
              </w:rPr>
              <w:t xml:space="preserve">Ο </w:t>
            </w:r>
            <w:r>
              <w:rPr>
                <w:rFonts w:ascii="Cambria" w:hAnsi="Cambria" w:cs="Arial"/>
                <w:b/>
                <w:bCs/>
                <w:w w:val="101"/>
                <w:u w:val="single"/>
              </w:rPr>
              <w:t>Κ.ΝΕΥΡΟΚΟΠΙΟΥ</w:t>
            </w:r>
          </w:p>
          <w:p w:rsidR="003D475B" w:rsidRDefault="003D475B" w:rsidP="003D475B">
            <w:pPr>
              <w:pStyle w:val="3"/>
              <w:widowControl w:val="0"/>
              <w:numPr>
                <w:ilvl w:val="2"/>
                <w:numId w:val="5"/>
              </w:numPr>
              <w:suppressAutoHyphens/>
              <w:overflowPunct/>
              <w:autoSpaceDE/>
              <w:autoSpaceDN/>
              <w:adjustRightInd/>
              <w:textAlignment w:val="auto"/>
            </w:pPr>
            <w:r w:rsidRPr="003724CE">
              <w:br w:type="column"/>
            </w:r>
          </w:p>
        </w:tc>
        <w:tc>
          <w:tcPr>
            <w:tcW w:w="2331" w:type="dxa"/>
            <w:shd w:val="clear" w:color="auto" w:fill="auto"/>
          </w:tcPr>
          <w:p w:rsidR="003D475B" w:rsidRDefault="003D475B" w:rsidP="003D475B">
            <w:pPr>
              <w:pStyle w:val="1"/>
              <w:widowControl w:val="0"/>
              <w:numPr>
                <w:ilvl w:val="0"/>
                <w:numId w:val="5"/>
              </w:numPr>
              <w:tabs>
                <w:tab w:val="left" w:pos="1134"/>
              </w:tabs>
              <w:suppressAutoHyphens/>
              <w:overflowPunct/>
              <w:autoSpaceDE/>
              <w:autoSpaceDN/>
              <w:adjustRightInd/>
              <w:snapToGrid w:val="0"/>
              <w:spacing w:before="0" w:after="0"/>
              <w:jc w:val="both"/>
              <w:textAlignment w:val="auto"/>
            </w:pPr>
            <w:r w:rsidRPr="00037437">
              <w:rPr>
                <w:rFonts w:cs="Arial"/>
                <w:spacing w:val="-2"/>
                <w:kern w:val="0"/>
                <w:sz w:val="22"/>
                <w:szCs w:val="22"/>
              </w:rPr>
              <w:t>ΕΡΓΑΣΙΕΣ</w:t>
            </w:r>
            <w:r>
              <w:rPr>
                <w:rFonts w:cs="Cambria"/>
                <w:sz w:val="22"/>
                <w:szCs w:val="22"/>
              </w:rPr>
              <w:t>:</w:t>
            </w:r>
          </w:p>
          <w:p w:rsidR="003D475B" w:rsidRDefault="003D475B" w:rsidP="003D475B">
            <w:pPr>
              <w:widowControl w:val="0"/>
              <w:numPr>
                <w:ilvl w:val="0"/>
                <w:numId w:val="5"/>
              </w:numPr>
              <w:suppressAutoHyphens/>
              <w:overflowPunct/>
              <w:autoSpaceDE/>
              <w:jc w:val="both"/>
              <w:rPr>
                <w:rFonts w:ascii="Cambria" w:hAnsi="Cambria" w:cs="Cambria"/>
                <w:b/>
                <w:sz w:val="22"/>
                <w:szCs w:val="22"/>
              </w:rPr>
            </w:pPr>
          </w:p>
          <w:p w:rsidR="003D475B" w:rsidRDefault="003D475B" w:rsidP="003D475B">
            <w:pPr>
              <w:widowControl w:val="0"/>
              <w:numPr>
                <w:ilvl w:val="0"/>
                <w:numId w:val="5"/>
              </w:numPr>
              <w:suppressAutoHyphens/>
              <w:overflowPunct/>
              <w:autoSpaceDE/>
              <w:jc w:val="both"/>
              <w:rPr>
                <w:rFonts w:ascii="Cambria" w:hAnsi="Cambria" w:cs="Cambria"/>
                <w:b/>
                <w:sz w:val="22"/>
                <w:szCs w:val="22"/>
              </w:rPr>
            </w:pPr>
          </w:p>
        </w:tc>
        <w:tc>
          <w:tcPr>
            <w:tcW w:w="3600" w:type="dxa"/>
            <w:shd w:val="clear" w:color="auto" w:fill="auto"/>
          </w:tcPr>
          <w:p w:rsidR="003D475B" w:rsidRPr="00AF6E60" w:rsidRDefault="003D475B" w:rsidP="00351C04">
            <w:pPr>
              <w:spacing w:before="37" w:line="244" w:lineRule="auto"/>
              <w:ind w:right="67"/>
              <w:rPr>
                <w:rFonts w:ascii="Cambria" w:hAnsi="Cambria" w:cs="Arial"/>
                <w:sz w:val="22"/>
                <w:szCs w:val="22"/>
              </w:rPr>
            </w:pPr>
            <w:r w:rsidRPr="00AF6E60">
              <w:rPr>
                <w:rFonts w:ascii="Cambria" w:hAnsi="Cambria" w:cs="Arial"/>
                <w:b/>
                <w:bCs/>
                <w:spacing w:val="-2"/>
                <w:sz w:val="22"/>
                <w:szCs w:val="22"/>
              </w:rPr>
              <w:t>«</w:t>
            </w:r>
            <w:r w:rsidR="00A330B7" w:rsidRPr="00AF6E60">
              <w:rPr>
                <w:rFonts w:ascii="Cambria" w:hAnsi="Cambria" w:cs="Arial"/>
                <w:b/>
                <w:bCs/>
                <w:spacing w:val="-2"/>
                <w:sz w:val="22"/>
                <w:szCs w:val="22"/>
              </w:rPr>
              <w:t>ΦΥΤΩΡΙΑΚ</w:t>
            </w:r>
            <w:r w:rsidR="00A330B7">
              <w:rPr>
                <w:rFonts w:ascii="Cambria" w:hAnsi="Cambria" w:cs="Arial"/>
                <w:b/>
                <w:bCs/>
                <w:spacing w:val="-2"/>
                <w:sz w:val="22"/>
                <w:szCs w:val="22"/>
              </w:rPr>
              <w:t>ΕΣ</w:t>
            </w:r>
            <w:r w:rsidR="00A330B7" w:rsidRPr="00AF6E60">
              <w:rPr>
                <w:rFonts w:ascii="Cambria" w:hAnsi="Cambria" w:cs="Arial"/>
                <w:b/>
                <w:bCs/>
                <w:spacing w:val="-2"/>
                <w:sz w:val="22"/>
                <w:szCs w:val="22"/>
              </w:rPr>
              <w:t xml:space="preserve"> ΕΡΓΑΣΙ</w:t>
            </w:r>
            <w:r w:rsidR="00A330B7">
              <w:rPr>
                <w:rFonts w:ascii="Cambria" w:hAnsi="Cambria" w:cs="Arial"/>
                <w:b/>
                <w:bCs/>
                <w:spacing w:val="-2"/>
                <w:sz w:val="22"/>
                <w:szCs w:val="22"/>
              </w:rPr>
              <w:t>ΕΣ</w:t>
            </w:r>
            <w:r w:rsidR="00A330B7" w:rsidRPr="00AF6E60">
              <w:rPr>
                <w:rFonts w:ascii="Cambria" w:hAnsi="Cambria" w:cs="Arial"/>
                <w:b/>
                <w:bCs/>
                <w:spacing w:val="-2"/>
                <w:sz w:val="22"/>
                <w:szCs w:val="22"/>
              </w:rPr>
              <w:t xml:space="preserve"> ΣΤΟ ΔΑΣΙΚΟ ΦΥΤΩΡΙΟ </w:t>
            </w:r>
            <w:r w:rsidR="00A330B7">
              <w:rPr>
                <w:rFonts w:ascii="Cambria" w:hAnsi="Cambria" w:cs="Arial"/>
                <w:b/>
                <w:bCs/>
                <w:spacing w:val="-2"/>
                <w:sz w:val="22"/>
                <w:szCs w:val="22"/>
              </w:rPr>
              <w:t xml:space="preserve">ΔΑΣΩΤΟΥ </w:t>
            </w:r>
            <w:r w:rsidR="00A330B7" w:rsidRPr="00AF6E60">
              <w:rPr>
                <w:rFonts w:ascii="Cambria" w:hAnsi="Cambria" w:cs="Arial"/>
                <w:b/>
                <w:bCs/>
                <w:spacing w:val="-2"/>
                <w:sz w:val="22"/>
                <w:szCs w:val="22"/>
              </w:rPr>
              <w:t xml:space="preserve"> ΓΙΑ ΤΟ ΕΤΟΣ 20</w:t>
            </w:r>
            <w:r w:rsidR="00A43886" w:rsidRPr="00A43886">
              <w:rPr>
                <w:rFonts w:ascii="Cambria" w:hAnsi="Cambria" w:cs="Arial"/>
                <w:b/>
                <w:bCs/>
                <w:spacing w:val="-2"/>
                <w:sz w:val="22"/>
                <w:szCs w:val="22"/>
              </w:rPr>
              <w:t>20</w:t>
            </w:r>
            <w:r w:rsidRPr="00AF6E60">
              <w:rPr>
                <w:rFonts w:ascii="Cambria" w:hAnsi="Cambria" w:cs="Arial"/>
                <w:b/>
                <w:bCs/>
                <w:sz w:val="22"/>
                <w:szCs w:val="22"/>
              </w:rPr>
              <w:t>»</w:t>
            </w:r>
          </w:p>
          <w:p w:rsidR="003D475B" w:rsidRPr="003724CE" w:rsidRDefault="003D475B" w:rsidP="00351C04">
            <w:pPr>
              <w:spacing w:before="6" w:line="190" w:lineRule="exact"/>
              <w:jc w:val="both"/>
              <w:rPr>
                <w:rFonts w:ascii="Arial" w:hAnsi="Arial" w:cs="Arial"/>
              </w:rPr>
            </w:pPr>
          </w:p>
          <w:p w:rsidR="003D475B" w:rsidRPr="00AF6E60" w:rsidRDefault="003D475B" w:rsidP="003D475B">
            <w:pPr>
              <w:pStyle w:val="Normalgr"/>
              <w:numPr>
                <w:ilvl w:val="0"/>
                <w:numId w:val="5"/>
              </w:numPr>
              <w:tabs>
                <w:tab w:val="clear" w:pos="1021"/>
                <w:tab w:val="clear" w:pos="1588"/>
              </w:tabs>
              <w:suppressAutoHyphens/>
              <w:overflowPunct w:val="0"/>
              <w:autoSpaceDE w:val="0"/>
              <w:textAlignment w:val="baseline"/>
              <w:rPr>
                <w:lang w:val="el-GR"/>
              </w:rPr>
            </w:pPr>
          </w:p>
        </w:tc>
      </w:tr>
      <w:tr w:rsidR="003D475B" w:rsidTr="00351C04">
        <w:trPr>
          <w:cantSplit/>
          <w:trHeight w:hRule="exact" w:val="896"/>
        </w:trPr>
        <w:tc>
          <w:tcPr>
            <w:tcW w:w="3969" w:type="dxa"/>
            <w:gridSpan w:val="2"/>
            <w:vMerge/>
            <w:shd w:val="clear" w:color="auto" w:fill="auto"/>
          </w:tcPr>
          <w:p w:rsidR="003D475B" w:rsidRDefault="003D475B" w:rsidP="00351C04"/>
        </w:tc>
        <w:tc>
          <w:tcPr>
            <w:tcW w:w="2331" w:type="dxa"/>
            <w:shd w:val="clear" w:color="auto" w:fill="auto"/>
            <w:vAlign w:val="center"/>
          </w:tcPr>
          <w:p w:rsidR="003D475B" w:rsidRDefault="003D475B" w:rsidP="003D475B">
            <w:pPr>
              <w:pStyle w:val="1"/>
              <w:widowControl w:val="0"/>
              <w:numPr>
                <w:ilvl w:val="0"/>
                <w:numId w:val="5"/>
              </w:numPr>
              <w:tabs>
                <w:tab w:val="left" w:pos="1134"/>
              </w:tabs>
              <w:suppressAutoHyphens/>
              <w:overflowPunct/>
              <w:autoSpaceDE/>
              <w:autoSpaceDN/>
              <w:adjustRightInd/>
              <w:snapToGrid w:val="0"/>
              <w:spacing w:before="0" w:after="0"/>
              <w:jc w:val="both"/>
              <w:textAlignment w:val="auto"/>
              <w:rPr>
                <w:rFonts w:cs="Cambria"/>
                <w:sz w:val="22"/>
                <w:szCs w:val="22"/>
              </w:rPr>
            </w:pPr>
            <w:r>
              <w:rPr>
                <w:rFonts w:cs="Cambria"/>
                <w:sz w:val="22"/>
                <w:szCs w:val="22"/>
              </w:rPr>
              <w:t>ΧΡΗΜΑΤΟΔΟΤΗΣΗ:</w:t>
            </w:r>
          </w:p>
        </w:tc>
        <w:tc>
          <w:tcPr>
            <w:tcW w:w="3600" w:type="dxa"/>
            <w:shd w:val="clear" w:color="auto" w:fill="auto"/>
          </w:tcPr>
          <w:p w:rsidR="003D475B" w:rsidRDefault="003D475B" w:rsidP="00351C04">
            <w:pPr>
              <w:tabs>
                <w:tab w:val="left" w:pos="3686"/>
              </w:tabs>
              <w:spacing w:line="244" w:lineRule="exact"/>
              <w:ind w:right="-106"/>
              <w:rPr>
                <w:rFonts w:ascii="Cambria" w:hAnsi="Cambria" w:cs="Arial"/>
                <w:b/>
                <w:bCs/>
                <w:spacing w:val="4"/>
                <w:sz w:val="22"/>
                <w:szCs w:val="22"/>
              </w:rPr>
            </w:pPr>
            <w:r>
              <w:rPr>
                <w:rFonts w:ascii="Cambria" w:hAnsi="Cambria" w:cs="Arial"/>
                <w:b/>
                <w:bCs/>
                <w:spacing w:val="2"/>
                <w:sz w:val="22"/>
                <w:szCs w:val="22"/>
              </w:rPr>
              <w:t xml:space="preserve">ΠΡΟΓΡΑΜΜΑ ΔΗΜΟΣΙΩΝ ΕΠΕΝΔΥΣΕΩΝ </w:t>
            </w:r>
            <w:r w:rsidRPr="00AF6E60">
              <w:rPr>
                <w:rFonts w:ascii="Cambria" w:hAnsi="Cambria" w:cs="Arial"/>
                <w:b/>
                <w:bCs/>
                <w:spacing w:val="-2"/>
                <w:sz w:val="22"/>
                <w:szCs w:val="22"/>
              </w:rPr>
              <w:t>2</w:t>
            </w:r>
            <w:r w:rsidRPr="00AF6E60">
              <w:rPr>
                <w:rFonts w:ascii="Cambria" w:hAnsi="Cambria" w:cs="Arial"/>
                <w:b/>
                <w:bCs/>
                <w:spacing w:val="2"/>
                <w:sz w:val="22"/>
                <w:szCs w:val="22"/>
              </w:rPr>
              <w:t>0</w:t>
            </w:r>
            <w:r w:rsidR="00A43886">
              <w:rPr>
                <w:rFonts w:ascii="Cambria" w:hAnsi="Cambria" w:cs="Arial"/>
                <w:b/>
                <w:bCs/>
                <w:spacing w:val="-2"/>
                <w:sz w:val="22"/>
                <w:szCs w:val="22"/>
                <w:lang w:val="en-US"/>
              </w:rPr>
              <w:t xml:space="preserve">20 </w:t>
            </w:r>
            <w:r w:rsidRPr="00AF6E60">
              <w:rPr>
                <w:rFonts w:ascii="Cambria" w:hAnsi="Cambria" w:cs="Arial"/>
                <w:b/>
                <w:bCs/>
                <w:spacing w:val="-2"/>
                <w:sz w:val="22"/>
                <w:szCs w:val="22"/>
              </w:rPr>
              <w:t>τ</w:t>
            </w:r>
            <w:r w:rsidRPr="00AF6E60">
              <w:rPr>
                <w:rFonts w:ascii="Cambria" w:hAnsi="Cambria" w:cs="Arial"/>
                <w:b/>
                <w:bCs/>
                <w:spacing w:val="-1"/>
                <w:sz w:val="22"/>
                <w:szCs w:val="22"/>
              </w:rPr>
              <w:t>η</w:t>
            </w:r>
            <w:r w:rsidRPr="00AF6E60">
              <w:rPr>
                <w:rFonts w:ascii="Cambria" w:hAnsi="Cambria" w:cs="Arial"/>
                <w:b/>
                <w:bCs/>
                <w:sz w:val="22"/>
                <w:szCs w:val="22"/>
              </w:rPr>
              <w:t>ς</w:t>
            </w:r>
          </w:p>
          <w:p w:rsidR="003D475B" w:rsidRDefault="003D475B" w:rsidP="00351C04">
            <w:pPr>
              <w:tabs>
                <w:tab w:val="left" w:pos="3686"/>
              </w:tabs>
              <w:spacing w:line="244" w:lineRule="exact"/>
              <w:ind w:right="-106"/>
              <w:rPr>
                <w:rFonts w:ascii="Cambria" w:hAnsi="Cambria" w:cs="Arial"/>
                <w:b/>
                <w:bCs/>
                <w:sz w:val="22"/>
                <w:szCs w:val="22"/>
              </w:rPr>
            </w:pPr>
            <w:r w:rsidRPr="00AF6E60">
              <w:rPr>
                <w:rFonts w:ascii="Cambria" w:hAnsi="Cambria" w:cs="Arial"/>
                <w:b/>
                <w:bCs/>
                <w:sz w:val="22"/>
                <w:szCs w:val="22"/>
              </w:rPr>
              <w:t>ΣΑΕ</w:t>
            </w:r>
            <w:r w:rsidRPr="00AF6E60">
              <w:rPr>
                <w:rFonts w:ascii="Cambria" w:hAnsi="Cambria" w:cs="Arial"/>
                <w:b/>
                <w:bCs/>
                <w:spacing w:val="-2"/>
                <w:sz w:val="22"/>
                <w:szCs w:val="22"/>
              </w:rPr>
              <w:t xml:space="preserve"> 58</w:t>
            </w:r>
            <w:r w:rsidRPr="00AF6E60">
              <w:rPr>
                <w:rFonts w:ascii="Cambria" w:hAnsi="Cambria" w:cs="Arial"/>
                <w:b/>
                <w:bCs/>
                <w:sz w:val="22"/>
                <w:szCs w:val="22"/>
              </w:rPr>
              <w:t>4–</w:t>
            </w:r>
            <w:r w:rsidRPr="00AF6E60">
              <w:rPr>
                <w:rFonts w:ascii="Cambria" w:hAnsi="Cambria" w:cs="Arial"/>
                <w:b/>
                <w:bCs/>
                <w:spacing w:val="-1"/>
                <w:sz w:val="22"/>
                <w:szCs w:val="22"/>
              </w:rPr>
              <w:t>Έ</w:t>
            </w:r>
            <w:r w:rsidRPr="00AF6E60">
              <w:rPr>
                <w:rFonts w:ascii="Cambria" w:hAnsi="Cambria" w:cs="Arial"/>
                <w:b/>
                <w:bCs/>
                <w:spacing w:val="-6"/>
                <w:sz w:val="22"/>
                <w:szCs w:val="22"/>
              </w:rPr>
              <w:t>ρ</w:t>
            </w:r>
            <w:r w:rsidRPr="00AF6E60">
              <w:rPr>
                <w:rFonts w:ascii="Cambria" w:hAnsi="Cambria" w:cs="Arial"/>
                <w:b/>
                <w:bCs/>
                <w:spacing w:val="2"/>
                <w:sz w:val="22"/>
                <w:szCs w:val="22"/>
              </w:rPr>
              <w:t>γ</w:t>
            </w:r>
            <w:r w:rsidRPr="00AF6E60">
              <w:rPr>
                <w:rFonts w:ascii="Cambria" w:hAnsi="Cambria" w:cs="Arial"/>
                <w:b/>
                <w:bCs/>
                <w:sz w:val="22"/>
                <w:szCs w:val="22"/>
              </w:rPr>
              <w:t>ο</w:t>
            </w:r>
            <w:r w:rsidRPr="00AF6E60">
              <w:rPr>
                <w:rFonts w:ascii="Cambria" w:hAnsi="Cambria" w:cs="Arial"/>
                <w:b/>
                <w:bCs/>
                <w:spacing w:val="-2"/>
                <w:sz w:val="22"/>
                <w:szCs w:val="22"/>
              </w:rPr>
              <w:t xml:space="preserve"> 20</w:t>
            </w:r>
            <w:r w:rsidRPr="00AF6E60">
              <w:rPr>
                <w:rFonts w:ascii="Cambria" w:hAnsi="Cambria" w:cs="Arial"/>
                <w:b/>
                <w:bCs/>
                <w:spacing w:val="2"/>
                <w:sz w:val="22"/>
                <w:szCs w:val="22"/>
              </w:rPr>
              <w:t>14</w:t>
            </w:r>
            <w:r w:rsidRPr="00AF6E60">
              <w:rPr>
                <w:rFonts w:ascii="Cambria" w:hAnsi="Cambria" w:cs="Arial"/>
                <w:b/>
                <w:bCs/>
                <w:spacing w:val="-5"/>
                <w:sz w:val="22"/>
                <w:szCs w:val="22"/>
              </w:rPr>
              <w:t>Σ</w:t>
            </w:r>
            <w:r w:rsidRPr="00AF6E60">
              <w:rPr>
                <w:rFonts w:ascii="Cambria" w:hAnsi="Cambria" w:cs="Arial"/>
                <w:b/>
                <w:bCs/>
                <w:spacing w:val="1"/>
                <w:sz w:val="22"/>
                <w:szCs w:val="22"/>
              </w:rPr>
              <w:t>Ε</w:t>
            </w:r>
            <w:r w:rsidRPr="00AF6E60">
              <w:rPr>
                <w:rFonts w:ascii="Cambria" w:hAnsi="Cambria" w:cs="Arial"/>
                <w:b/>
                <w:bCs/>
                <w:spacing w:val="-2"/>
                <w:sz w:val="22"/>
                <w:szCs w:val="22"/>
              </w:rPr>
              <w:t>58</w:t>
            </w:r>
            <w:r w:rsidRPr="00AF6E60">
              <w:rPr>
                <w:rFonts w:ascii="Cambria" w:hAnsi="Cambria" w:cs="Arial"/>
                <w:b/>
                <w:bCs/>
                <w:spacing w:val="2"/>
                <w:sz w:val="22"/>
                <w:szCs w:val="22"/>
              </w:rPr>
              <w:t>4</w:t>
            </w:r>
            <w:r w:rsidRPr="00AF6E60">
              <w:rPr>
                <w:rFonts w:ascii="Cambria" w:hAnsi="Cambria" w:cs="Arial"/>
                <w:b/>
                <w:bCs/>
                <w:spacing w:val="-2"/>
                <w:sz w:val="22"/>
                <w:szCs w:val="22"/>
              </w:rPr>
              <w:t>00</w:t>
            </w:r>
            <w:r w:rsidRPr="00AF6E60">
              <w:rPr>
                <w:rFonts w:ascii="Cambria" w:hAnsi="Cambria" w:cs="Arial"/>
                <w:b/>
                <w:bCs/>
                <w:spacing w:val="2"/>
                <w:sz w:val="22"/>
                <w:szCs w:val="22"/>
              </w:rPr>
              <w:t>0</w:t>
            </w:r>
            <w:r w:rsidRPr="00AF6E60">
              <w:rPr>
                <w:rFonts w:ascii="Cambria" w:hAnsi="Cambria" w:cs="Arial"/>
                <w:b/>
                <w:bCs/>
                <w:spacing w:val="-2"/>
                <w:sz w:val="22"/>
                <w:szCs w:val="22"/>
              </w:rPr>
              <w:t>0</w:t>
            </w:r>
            <w:r w:rsidRPr="00AF6E60">
              <w:rPr>
                <w:rFonts w:ascii="Cambria" w:hAnsi="Cambria" w:cs="Arial"/>
                <w:b/>
                <w:bCs/>
                <w:sz w:val="22"/>
                <w:szCs w:val="22"/>
              </w:rPr>
              <w:t>0</w:t>
            </w:r>
          </w:p>
          <w:p w:rsidR="003D475B" w:rsidRDefault="003D475B" w:rsidP="00351C04">
            <w:pPr>
              <w:tabs>
                <w:tab w:val="left" w:pos="3686"/>
              </w:tabs>
              <w:spacing w:line="244" w:lineRule="exact"/>
              <w:ind w:right="-106"/>
              <w:rPr>
                <w:rFonts w:ascii="Cambria" w:hAnsi="Cambria" w:cs="Arial"/>
                <w:sz w:val="22"/>
                <w:szCs w:val="22"/>
              </w:rPr>
            </w:pPr>
          </w:p>
          <w:p w:rsidR="003D475B" w:rsidRDefault="003D475B" w:rsidP="00351C04">
            <w:pPr>
              <w:tabs>
                <w:tab w:val="left" w:pos="3686"/>
              </w:tabs>
              <w:spacing w:line="244" w:lineRule="exact"/>
              <w:ind w:right="-106"/>
              <w:rPr>
                <w:rFonts w:ascii="Cambria" w:hAnsi="Cambria" w:cs="Arial"/>
                <w:sz w:val="22"/>
                <w:szCs w:val="22"/>
              </w:rPr>
            </w:pPr>
          </w:p>
          <w:p w:rsidR="003D475B" w:rsidRDefault="003D475B" w:rsidP="00351C04">
            <w:pPr>
              <w:tabs>
                <w:tab w:val="left" w:pos="3686"/>
              </w:tabs>
              <w:spacing w:line="244" w:lineRule="exact"/>
              <w:ind w:right="-106"/>
              <w:rPr>
                <w:rFonts w:ascii="Cambria" w:hAnsi="Cambria" w:cs="Arial"/>
                <w:sz w:val="22"/>
                <w:szCs w:val="22"/>
              </w:rPr>
            </w:pPr>
          </w:p>
          <w:p w:rsidR="003D475B" w:rsidRPr="00AF6E60" w:rsidRDefault="003D475B" w:rsidP="00351C04">
            <w:pPr>
              <w:tabs>
                <w:tab w:val="left" w:pos="3686"/>
              </w:tabs>
              <w:spacing w:line="244" w:lineRule="exact"/>
              <w:ind w:right="-106"/>
              <w:rPr>
                <w:rFonts w:ascii="Cambria" w:hAnsi="Cambria" w:cs="Arial"/>
                <w:sz w:val="22"/>
                <w:szCs w:val="22"/>
              </w:rPr>
            </w:pPr>
          </w:p>
          <w:p w:rsidR="003D475B" w:rsidRDefault="003D475B" w:rsidP="003D475B">
            <w:pPr>
              <w:widowControl w:val="0"/>
              <w:numPr>
                <w:ilvl w:val="0"/>
                <w:numId w:val="5"/>
              </w:numPr>
              <w:suppressAutoHyphens/>
              <w:overflowPunct/>
              <w:autoSpaceDE/>
              <w:jc w:val="both"/>
              <w:rPr>
                <w:rFonts w:ascii="Cambria" w:hAnsi="Cambria" w:cs="Cambria"/>
                <w:sz w:val="22"/>
                <w:szCs w:val="22"/>
              </w:rPr>
            </w:pPr>
          </w:p>
        </w:tc>
      </w:tr>
      <w:tr w:rsidR="003D475B" w:rsidRPr="00257FEB" w:rsidTr="00351C04">
        <w:tc>
          <w:tcPr>
            <w:tcW w:w="1242" w:type="dxa"/>
            <w:shd w:val="clear" w:color="auto" w:fill="auto"/>
          </w:tcPr>
          <w:p w:rsidR="003D475B" w:rsidRDefault="003D475B" w:rsidP="003D475B">
            <w:pPr>
              <w:widowControl w:val="0"/>
              <w:numPr>
                <w:ilvl w:val="0"/>
                <w:numId w:val="5"/>
              </w:numPr>
              <w:suppressAutoHyphens/>
              <w:overflowPunct/>
              <w:autoSpaceDE/>
              <w:snapToGrid w:val="0"/>
              <w:jc w:val="both"/>
              <w:rPr>
                <w:rFonts w:ascii="Cambria" w:hAnsi="Cambria" w:cs="Cambria"/>
                <w:sz w:val="22"/>
                <w:szCs w:val="22"/>
              </w:rPr>
            </w:pPr>
          </w:p>
        </w:tc>
        <w:tc>
          <w:tcPr>
            <w:tcW w:w="2727" w:type="dxa"/>
            <w:shd w:val="clear" w:color="auto" w:fill="auto"/>
          </w:tcPr>
          <w:p w:rsidR="003D475B" w:rsidRDefault="003D475B" w:rsidP="003D475B">
            <w:pPr>
              <w:widowControl w:val="0"/>
              <w:numPr>
                <w:ilvl w:val="0"/>
                <w:numId w:val="5"/>
              </w:numPr>
              <w:suppressAutoHyphens/>
              <w:overflowPunct/>
              <w:autoSpaceDE/>
              <w:snapToGrid w:val="0"/>
              <w:jc w:val="both"/>
              <w:rPr>
                <w:rFonts w:ascii="Cambria" w:hAnsi="Cambria" w:cs="Cambria"/>
                <w:sz w:val="22"/>
                <w:szCs w:val="22"/>
              </w:rPr>
            </w:pPr>
          </w:p>
        </w:tc>
        <w:tc>
          <w:tcPr>
            <w:tcW w:w="2331" w:type="dxa"/>
            <w:shd w:val="clear" w:color="auto" w:fill="auto"/>
          </w:tcPr>
          <w:p w:rsidR="003D475B" w:rsidRPr="00037437" w:rsidRDefault="003D475B" w:rsidP="003D475B">
            <w:pPr>
              <w:widowControl w:val="0"/>
              <w:numPr>
                <w:ilvl w:val="0"/>
                <w:numId w:val="5"/>
              </w:numPr>
              <w:suppressAutoHyphens/>
              <w:overflowPunct/>
              <w:autoSpaceDE/>
              <w:snapToGrid w:val="0"/>
              <w:jc w:val="both"/>
              <w:rPr>
                <w:rFonts w:ascii="Cambria" w:hAnsi="Cambria" w:cs="Cambria"/>
                <w:b/>
                <w:strike/>
                <w:sz w:val="22"/>
                <w:szCs w:val="22"/>
              </w:rPr>
            </w:pPr>
          </w:p>
          <w:p w:rsidR="003D475B" w:rsidRPr="00037437" w:rsidRDefault="003D475B" w:rsidP="003D475B">
            <w:pPr>
              <w:widowControl w:val="0"/>
              <w:numPr>
                <w:ilvl w:val="0"/>
                <w:numId w:val="5"/>
              </w:numPr>
              <w:suppressAutoHyphens/>
              <w:overflowPunct/>
              <w:autoSpaceDE/>
              <w:snapToGrid w:val="0"/>
              <w:jc w:val="both"/>
              <w:rPr>
                <w:rFonts w:ascii="Cambria" w:hAnsi="Cambria" w:cs="Cambria"/>
                <w:b/>
                <w:strike/>
                <w:sz w:val="22"/>
                <w:szCs w:val="22"/>
              </w:rPr>
            </w:pPr>
            <w:r w:rsidRPr="00297B3F">
              <w:rPr>
                <w:rFonts w:ascii="Tahoma" w:hAnsi="Tahoma" w:cs="Tahoma"/>
                <w:b/>
              </w:rPr>
              <w:t>ΠΡΟΫΠΟΛΟΓΙΣΜΟΣ</w:t>
            </w:r>
          </w:p>
          <w:p w:rsidR="003D475B" w:rsidRPr="00037437" w:rsidRDefault="003D475B" w:rsidP="003D475B">
            <w:pPr>
              <w:widowControl w:val="0"/>
              <w:numPr>
                <w:ilvl w:val="0"/>
                <w:numId w:val="5"/>
              </w:numPr>
              <w:suppressAutoHyphens/>
              <w:overflowPunct/>
              <w:autoSpaceDE/>
              <w:snapToGrid w:val="0"/>
              <w:jc w:val="both"/>
              <w:rPr>
                <w:rFonts w:ascii="Cambria" w:hAnsi="Cambria" w:cs="Cambria"/>
                <w:b/>
                <w:strike/>
                <w:sz w:val="22"/>
                <w:szCs w:val="22"/>
              </w:rPr>
            </w:pPr>
          </w:p>
          <w:p w:rsidR="003D475B" w:rsidRPr="00257FEB" w:rsidRDefault="003D475B" w:rsidP="003D475B">
            <w:pPr>
              <w:widowControl w:val="0"/>
              <w:numPr>
                <w:ilvl w:val="0"/>
                <w:numId w:val="5"/>
              </w:numPr>
              <w:suppressAutoHyphens/>
              <w:overflowPunct/>
              <w:autoSpaceDE/>
              <w:snapToGrid w:val="0"/>
              <w:jc w:val="both"/>
              <w:rPr>
                <w:rFonts w:ascii="Cambria" w:hAnsi="Cambria" w:cs="Cambria"/>
                <w:b/>
                <w:strike/>
                <w:sz w:val="22"/>
                <w:szCs w:val="22"/>
              </w:rPr>
            </w:pPr>
            <w:r>
              <w:rPr>
                <w:rFonts w:ascii="Cambria" w:hAnsi="Cambria" w:cs="Cambria"/>
                <w:b/>
                <w:sz w:val="22"/>
                <w:szCs w:val="22"/>
              </w:rPr>
              <w:t xml:space="preserve">Κ.ΝΕΥΡΟΚΟΠΙ </w:t>
            </w:r>
          </w:p>
          <w:p w:rsidR="003D475B" w:rsidRDefault="003D475B" w:rsidP="003D475B">
            <w:pPr>
              <w:widowControl w:val="0"/>
              <w:numPr>
                <w:ilvl w:val="0"/>
                <w:numId w:val="5"/>
              </w:numPr>
              <w:suppressAutoHyphens/>
              <w:overflowPunct/>
              <w:autoSpaceDE/>
              <w:snapToGrid w:val="0"/>
              <w:jc w:val="both"/>
              <w:rPr>
                <w:rFonts w:ascii="Cambria" w:hAnsi="Cambria" w:cs="Cambria"/>
                <w:b/>
                <w:strike/>
                <w:sz w:val="22"/>
                <w:szCs w:val="22"/>
              </w:rPr>
            </w:pPr>
            <w:r>
              <w:rPr>
                <w:rFonts w:ascii="Cambria" w:hAnsi="Cambria" w:cs="Cambria"/>
                <w:b/>
                <w:sz w:val="22"/>
                <w:szCs w:val="22"/>
              </w:rPr>
              <w:t>ΑΡΙΘΜ. ΠΡΩΤ.</w:t>
            </w:r>
          </w:p>
        </w:tc>
        <w:tc>
          <w:tcPr>
            <w:tcW w:w="3600" w:type="dxa"/>
            <w:shd w:val="clear" w:color="auto" w:fill="auto"/>
          </w:tcPr>
          <w:p w:rsidR="003D475B" w:rsidRDefault="003D475B" w:rsidP="003D475B">
            <w:pPr>
              <w:pStyle w:val="10"/>
              <w:numPr>
                <w:ilvl w:val="0"/>
                <w:numId w:val="5"/>
              </w:numPr>
              <w:tabs>
                <w:tab w:val="clear" w:pos="480"/>
                <w:tab w:val="clear" w:pos="960"/>
                <w:tab w:val="clear" w:pos="1440"/>
                <w:tab w:val="clear" w:pos="1920"/>
                <w:tab w:val="clear" w:pos="2400"/>
                <w:tab w:val="clear" w:pos="2880"/>
                <w:tab w:val="clear" w:pos="3360"/>
                <w:tab w:val="clear" w:pos="3840"/>
                <w:tab w:val="clear" w:pos="4320"/>
              </w:tabs>
              <w:snapToGrid w:val="0"/>
              <w:jc w:val="both"/>
              <w:textAlignment w:val="baseline"/>
              <w:rPr>
                <w:rFonts w:ascii="Cambria" w:hAnsi="Cambria" w:cs="Cambria"/>
                <w:b/>
                <w:sz w:val="22"/>
                <w:szCs w:val="22"/>
              </w:rPr>
            </w:pPr>
          </w:p>
          <w:p w:rsidR="003D475B" w:rsidRDefault="00A43886" w:rsidP="003D475B">
            <w:pPr>
              <w:pStyle w:val="10"/>
              <w:numPr>
                <w:ilvl w:val="0"/>
                <w:numId w:val="5"/>
              </w:numPr>
              <w:tabs>
                <w:tab w:val="clear" w:pos="480"/>
                <w:tab w:val="clear" w:pos="960"/>
                <w:tab w:val="clear" w:pos="1440"/>
                <w:tab w:val="clear" w:pos="1920"/>
                <w:tab w:val="clear" w:pos="2400"/>
                <w:tab w:val="clear" w:pos="2880"/>
                <w:tab w:val="clear" w:pos="3360"/>
                <w:tab w:val="clear" w:pos="3840"/>
                <w:tab w:val="clear" w:pos="4320"/>
              </w:tabs>
              <w:snapToGrid w:val="0"/>
              <w:jc w:val="both"/>
              <w:textAlignment w:val="baseline"/>
              <w:rPr>
                <w:rFonts w:ascii="Cambria" w:hAnsi="Cambria" w:cs="Cambria"/>
                <w:b/>
                <w:sz w:val="22"/>
                <w:szCs w:val="22"/>
              </w:rPr>
            </w:pPr>
            <w:r>
              <w:rPr>
                <w:rFonts w:ascii="Cambria" w:hAnsi="Cambria" w:cs="Cambria"/>
                <w:b/>
                <w:sz w:val="22"/>
                <w:szCs w:val="22"/>
              </w:rPr>
              <w:t>5.000,00</w:t>
            </w:r>
            <w:r w:rsidR="003D475B" w:rsidRPr="00A43886">
              <w:rPr>
                <w:rFonts w:ascii="Cambria" w:hAnsi="Cambria" w:cs="Cambria"/>
                <w:b/>
                <w:sz w:val="22"/>
                <w:szCs w:val="22"/>
              </w:rPr>
              <w:t xml:space="preserve"> € </w:t>
            </w:r>
            <w:r w:rsidR="003D475B">
              <w:rPr>
                <w:rFonts w:ascii="Cambria" w:hAnsi="Cambria" w:cs="Cambria"/>
                <w:b/>
                <w:sz w:val="22"/>
                <w:szCs w:val="22"/>
              </w:rPr>
              <w:t>ΜΕ ΦΠΑ</w:t>
            </w:r>
          </w:p>
          <w:p w:rsidR="003D475B" w:rsidRDefault="003D475B" w:rsidP="003D475B">
            <w:pPr>
              <w:pStyle w:val="10"/>
              <w:numPr>
                <w:ilvl w:val="0"/>
                <w:numId w:val="5"/>
              </w:numPr>
              <w:tabs>
                <w:tab w:val="clear" w:pos="480"/>
                <w:tab w:val="clear" w:pos="960"/>
                <w:tab w:val="clear" w:pos="1440"/>
                <w:tab w:val="clear" w:pos="1920"/>
                <w:tab w:val="clear" w:pos="2400"/>
                <w:tab w:val="clear" w:pos="2880"/>
                <w:tab w:val="clear" w:pos="3360"/>
                <w:tab w:val="clear" w:pos="3840"/>
                <w:tab w:val="clear" w:pos="4320"/>
              </w:tabs>
              <w:snapToGrid w:val="0"/>
              <w:jc w:val="both"/>
              <w:textAlignment w:val="baseline"/>
              <w:rPr>
                <w:rFonts w:ascii="Cambria" w:hAnsi="Cambria" w:cs="Cambria"/>
                <w:b/>
                <w:sz w:val="22"/>
                <w:szCs w:val="22"/>
              </w:rPr>
            </w:pPr>
          </w:p>
          <w:p w:rsidR="003D475B" w:rsidRDefault="009B739E" w:rsidP="003D475B">
            <w:pPr>
              <w:pStyle w:val="10"/>
              <w:numPr>
                <w:ilvl w:val="0"/>
                <w:numId w:val="5"/>
              </w:numPr>
              <w:tabs>
                <w:tab w:val="clear" w:pos="480"/>
                <w:tab w:val="clear" w:pos="960"/>
                <w:tab w:val="clear" w:pos="1440"/>
                <w:tab w:val="clear" w:pos="1920"/>
                <w:tab w:val="clear" w:pos="2400"/>
                <w:tab w:val="clear" w:pos="2880"/>
                <w:tab w:val="clear" w:pos="3360"/>
                <w:tab w:val="clear" w:pos="3840"/>
                <w:tab w:val="clear" w:pos="4320"/>
              </w:tabs>
              <w:snapToGrid w:val="0"/>
              <w:jc w:val="both"/>
              <w:textAlignment w:val="baseline"/>
              <w:rPr>
                <w:rFonts w:ascii="Cambria" w:hAnsi="Cambria" w:cs="Cambria"/>
                <w:b/>
                <w:sz w:val="22"/>
                <w:szCs w:val="22"/>
              </w:rPr>
            </w:pPr>
            <w:r>
              <w:rPr>
                <w:rFonts w:ascii="Cambria" w:hAnsi="Cambria" w:cs="Cambria"/>
                <w:b/>
                <w:sz w:val="22"/>
                <w:szCs w:val="22"/>
              </w:rPr>
              <w:t>30</w:t>
            </w:r>
            <w:r w:rsidR="003D475B" w:rsidRPr="00257FEB">
              <w:rPr>
                <w:rFonts w:ascii="Cambria" w:hAnsi="Cambria" w:cs="Cambria"/>
                <w:b/>
                <w:sz w:val="22"/>
                <w:szCs w:val="22"/>
              </w:rPr>
              <w:t>-</w:t>
            </w:r>
            <w:r w:rsidR="003D475B">
              <w:rPr>
                <w:rFonts w:ascii="Cambria" w:hAnsi="Cambria" w:cs="Cambria"/>
                <w:b/>
                <w:sz w:val="22"/>
                <w:szCs w:val="22"/>
              </w:rPr>
              <w:t>0</w:t>
            </w:r>
            <w:r w:rsidR="004D562C">
              <w:rPr>
                <w:rFonts w:ascii="Cambria" w:hAnsi="Cambria" w:cs="Cambria"/>
                <w:b/>
                <w:sz w:val="22"/>
                <w:szCs w:val="22"/>
              </w:rPr>
              <w:t>7</w:t>
            </w:r>
            <w:r w:rsidR="003D475B" w:rsidRPr="00257FEB">
              <w:rPr>
                <w:rFonts w:ascii="Cambria" w:hAnsi="Cambria" w:cs="Cambria"/>
                <w:b/>
                <w:sz w:val="22"/>
                <w:szCs w:val="22"/>
              </w:rPr>
              <w:t>-20</w:t>
            </w:r>
            <w:r w:rsidR="00A43886">
              <w:rPr>
                <w:rFonts w:ascii="Cambria" w:hAnsi="Cambria" w:cs="Cambria"/>
                <w:b/>
                <w:sz w:val="22"/>
                <w:szCs w:val="22"/>
              </w:rPr>
              <w:t>20</w:t>
            </w:r>
          </w:p>
          <w:p w:rsidR="003D475B" w:rsidRPr="009B739E" w:rsidRDefault="009B739E" w:rsidP="003D475B">
            <w:pPr>
              <w:pStyle w:val="10"/>
              <w:numPr>
                <w:ilvl w:val="0"/>
                <w:numId w:val="5"/>
              </w:numPr>
              <w:tabs>
                <w:tab w:val="clear" w:pos="480"/>
                <w:tab w:val="clear" w:pos="960"/>
                <w:tab w:val="clear" w:pos="1440"/>
                <w:tab w:val="clear" w:pos="1920"/>
                <w:tab w:val="clear" w:pos="2400"/>
                <w:tab w:val="clear" w:pos="2880"/>
                <w:tab w:val="clear" w:pos="3360"/>
                <w:tab w:val="clear" w:pos="3840"/>
                <w:tab w:val="clear" w:pos="4320"/>
              </w:tabs>
              <w:snapToGrid w:val="0"/>
              <w:jc w:val="both"/>
              <w:textAlignment w:val="baseline"/>
              <w:rPr>
                <w:rFonts w:ascii="Cambria" w:hAnsi="Cambria" w:cs="Cambria"/>
                <w:b/>
                <w:sz w:val="22"/>
                <w:szCs w:val="22"/>
              </w:rPr>
            </w:pPr>
            <w:r w:rsidRPr="009B739E">
              <w:rPr>
                <w:rFonts w:ascii="Cambria" w:hAnsi="Cambria" w:cs="Cambria"/>
                <w:b/>
                <w:sz w:val="22"/>
                <w:szCs w:val="22"/>
              </w:rPr>
              <w:t>8854</w:t>
            </w:r>
          </w:p>
        </w:tc>
      </w:tr>
    </w:tbl>
    <w:p w:rsidR="008E1B7C" w:rsidRPr="00297B3F" w:rsidRDefault="008E1B7C" w:rsidP="008E1B7C">
      <w:pPr>
        <w:rPr>
          <w:rFonts w:ascii="Tahoma" w:hAnsi="Tahoma" w:cs="Tahoma"/>
        </w:rPr>
      </w:pPr>
    </w:p>
    <w:p w:rsidR="008E1B7C" w:rsidRPr="00297B3F" w:rsidRDefault="008E1B7C" w:rsidP="008E1B7C">
      <w:pPr>
        <w:suppressAutoHyphens/>
        <w:rPr>
          <w:rFonts w:ascii="Tahoma" w:hAnsi="Tahoma" w:cs="Tahoma"/>
        </w:rPr>
      </w:pPr>
    </w:p>
    <w:p w:rsidR="008E1B7C" w:rsidRPr="00297B3F" w:rsidRDefault="008E1B7C" w:rsidP="008E1B7C">
      <w:pPr>
        <w:suppressAutoHyphens/>
        <w:rPr>
          <w:rFonts w:ascii="Tahoma" w:hAnsi="Tahoma" w:cs="Tahoma"/>
        </w:rPr>
      </w:pPr>
    </w:p>
    <w:p w:rsidR="008E1B7C" w:rsidRPr="00297B3F" w:rsidRDefault="008E1B7C" w:rsidP="008E1B7C">
      <w:pPr>
        <w:suppressAutoHyphens/>
        <w:rPr>
          <w:rFonts w:ascii="Tahoma" w:hAnsi="Tahoma" w:cs="Tahoma"/>
        </w:rPr>
      </w:pPr>
    </w:p>
    <w:p w:rsidR="008E1B7C" w:rsidRPr="00297B3F" w:rsidRDefault="008E1B7C" w:rsidP="008E1B7C">
      <w:pPr>
        <w:suppressAutoHyphens/>
        <w:rPr>
          <w:rFonts w:ascii="Tahoma" w:hAnsi="Tahoma" w:cs="Tahoma"/>
        </w:rPr>
      </w:pPr>
    </w:p>
    <w:p w:rsidR="008E1B7C" w:rsidRPr="00297B3F" w:rsidRDefault="008E1B7C" w:rsidP="008E1B7C">
      <w:pPr>
        <w:suppressAutoHyphens/>
        <w:rPr>
          <w:rFonts w:ascii="Tahoma" w:hAnsi="Tahoma" w:cs="Tahoma"/>
        </w:rPr>
      </w:pPr>
    </w:p>
    <w:p w:rsidR="008E1B7C" w:rsidRPr="00297B3F" w:rsidRDefault="008E1B7C" w:rsidP="008E1B7C">
      <w:pPr>
        <w:suppressAutoHyphens/>
        <w:rPr>
          <w:rFonts w:ascii="Tahoma" w:hAnsi="Tahoma" w:cs="Tahoma"/>
        </w:rPr>
      </w:pP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623"/>
      </w:tblGrid>
      <w:tr w:rsidR="008E1B7C" w:rsidRPr="00297B3F" w:rsidTr="008B4831">
        <w:trPr>
          <w:cantSplit/>
          <w:trHeight w:val="594"/>
          <w:jc w:val="center"/>
        </w:trPr>
        <w:tc>
          <w:tcPr>
            <w:tcW w:w="10623" w:type="dxa"/>
          </w:tcPr>
          <w:p w:rsidR="008E1B7C" w:rsidRPr="00297B3F" w:rsidRDefault="008E1B7C" w:rsidP="008B4831">
            <w:pPr>
              <w:jc w:val="center"/>
              <w:rPr>
                <w:rFonts w:ascii="Tahoma" w:hAnsi="Tahoma" w:cs="Tahoma"/>
                <w:b/>
                <w:bCs/>
              </w:rPr>
            </w:pPr>
          </w:p>
          <w:p w:rsidR="008E1B7C" w:rsidRPr="00910E36" w:rsidRDefault="008E1B7C" w:rsidP="008B4831">
            <w:pPr>
              <w:jc w:val="center"/>
              <w:rPr>
                <w:rFonts w:ascii="Tahoma" w:hAnsi="Tahoma" w:cs="Tahoma"/>
                <w:b/>
                <w:bCs/>
                <w:sz w:val="32"/>
                <w:szCs w:val="32"/>
              </w:rPr>
            </w:pPr>
            <w:r>
              <w:rPr>
                <w:rFonts w:ascii="Tahoma" w:hAnsi="Tahoma" w:cs="Tahoma"/>
                <w:b/>
                <w:bCs/>
                <w:sz w:val="32"/>
                <w:szCs w:val="32"/>
              </w:rPr>
              <w:t>ΤΕΧΝΙΚΗ ΠΕΡΙΓΡΑΦΗ ΕΡΓΑΣΙΩΝ</w:t>
            </w:r>
          </w:p>
          <w:p w:rsidR="008E1B7C" w:rsidRPr="00297B3F" w:rsidRDefault="008E1B7C" w:rsidP="008B4831">
            <w:pPr>
              <w:jc w:val="center"/>
              <w:rPr>
                <w:rFonts w:ascii="Tahoma" w:hAnsi="Tahoma" w:cs="Tahoma"/>
              </w:rPr>
            </w:pPr>
          </w:p>
        </w:tc>
      </w:tr>
    </w:tbl>
    <w:p w:rsidR="008E1B7C" w:rsidRPr="00297B3F" w:rsidRDefault="008E1B7C" w:rsidP="008E1B7C">
      <w:pPr>
        <w:suppressAutoHyphens/>
        <w:rPr>
          <w:rFonts w:ascii="Tahoma" w:hAnsi="Tahoma" w:cs="Tahoma"/>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297B3F" w:rsidRDefault="008E1B7C" w:rsidP="008E1B7C">
      <w:pPr>
        <w:jc w:val="center"/>
        <w:rPr>
          <w:rFonts w:ascii="Tahoma" w:hAnsi="Tahoma" w:cs="Tahoma"/>
          <w:b/>
        </w:rPr>
      </w:pPr>
    </w:p>
    <w:p w:rsidR="008E1B7C" w:rsidRPr="008E1B7C" w:rsidRDefault="008E1B7C" w:rsidP="008E1B7C">
      <w:pPr>
        <w:jc w:val="center"/>
        <w:rPr>
          <w:rFonts w:ascii="Tahoma" w:hAnsi="Tahoma" w:cs="Tahoma"/>
          <w:b/>
        </w:rPr>
      </w:pPr>
    </w:p>
    <w:p w:rsidR="008E1B7C" w:rsidRPr="008E1B7C" w:rsidRDefault="008E1B7C" w:rsidP="008E1B7C">
      <w:pPr>
        <w:jc w:val="center"/>
        <w:rPr>
          <w:rFonts w:ascii="Tahoma" w:hAnsi="Tahoma" w:cs="Tahoma"/>
          <w:b/>
        </w:rPr>
      </w:pPr>
    </w:p>
    <w:p w:rsidR="008E1B7C" w:rsidRPr="008E1B7C" w:rsidRDefault="008E1B7C" w:rsidP="008E1B7C">
      <w:pPr>
        <w:jc w:val="center"/>
        <w:rPr>
          <w:rFonts w:ascii="Tahoma" w:hAnsi="Tahoma" w:cs="Tahoma"/>
          <w:b/>
        </w:rPr>
      </w:pPr>
    </w:p>
    <w:p w:rsidR="008E1B7C" w:rsidRPr="008E1B7C" w:rsidRDefault="008E1B7C" w:rsidP="008E1B7C">
      <w:pPr>
        <w:jc w:val="center"/>
        <w:rPr>
          <w:rFonts w:ascii="Tahoma" w:hAnsi="Tahoma" w:cs="Tahoma"/>
          <w:b/>
        </w:rPr>
      </w:pPr>
    </w:p>
    <w:p w:rsidR="008E1B7C" w:rsidRPr="00297B3F" w:rsidRDefault="008E1B7C" w:rsidP="008E1B7C">
      <w:pPr>
        <w:jc w:val="center"/>
        <w:rPr>
          <w:rFonts w:ascii="Tahoma" w:hAnsi="Tahoma" w:cs="Tahoma"/>
          <w:b/>
          <w:highlight w:val="yellow"/>
        </w:rPr>
      </w:pPr>
    </w:p>
    <w:p w:rsidR="008E1B7C" w:rsidRPr="00297B3F" w:rsidRDefault="008E1B7C" w:rsidP="008E1B7C">
      <w:pPr>
        <w:jc w:val="center"/>
        <w:rPr>
          <w:rFonts w:ascii="Tahoma" w:hAnsi="Tahoma" w:cs="Tahoma"/>
          <w:b/>
          <w:highlight w:val="yellow"/>
        </w:rPr>
      </w:pPr>
    </w:p>
    <w:p w:rsidR="008E1B7C" w:rsidRPr="00297B3F" w:rsidRDefault="008E1B7C" w:rsidP="008E1B7C">
      <w:pPr>
        <w:jc w:val="center"/>
        <w:rPr>
          <w:rFonts w:ascii="Tahoma" w:hAnsi="Tahoma" w:cs="Tahoma"/>
          <w:b/>
          <w:highlight w:val="yellow"/>
        </w:rPr>
      </w:pPr>
    </w:p>
    <w:p w:rsidR="003D475B" w:rsidRPr="00297B3F" w:rsidRDefault="003D475B" w:rsidP="003D475B">
      <w:pPr>
        <w:jc w:val="center"/>
        <w:rPr>
          <w:rFonts w:ascii="Tahoma" w:hAnsi="Tahoma" w:cs="Tahoma"/>
          <w:b/>
          <w:highlight w:val="yellow"/>
        </w:rPr>
      </w:pPr>
    </w:p>
    <w:p w:rsidR="003D475B" w:rsidRDefault="003D475B" w:rsidP="003D475B">
      <w:pPr>
        <w:jc w:val="center"/>
        <w:rPr>
          <w:rFonts w:ascii="Tahoma" w:hAnsi="Tahoma" w:cs="Tahoma"/>
          <w:b/>
        </w:rPr>
      </w:pPr>
      <w:r>
        <w:rPr>
          <w:rFonts w:ascii="Tahoma" w:hAnsi="Tahoma" w:cs="Tahoma"/>
        </w:rPr>
        <w:t>ΙΟΥ</w:t>
      </w:r>
      <w:r w:rsidR="004D562C">
        <w:rPr>
          <w:rFonts w:ascii="Tahoma" w:hAnsi="Tahoma" w:cs="Tahoma"/>
        </w:rPr>
        <w:t>Λ</w:t>
      </w:r>
      <w:r>
        <w:rPr>
          <w:rFonts w:ascii="Tahoma" w:hAnsi="Tahoma" w:cs="Tahoma"/>
        </w:rPr>
        <w:t>ΙΟΣ</w:t>
      </w:r>
      <w:r w:rsidRPr="00297B3F">
        <w:rPr>
          <w:rFonts w:ascii="Tahoma" w:hAnsi="Tahoma" w:cs="Tahoma"/>
          <w:b/>
        </w:rPr>
        <w:t xml:space="preserve"> </w:t>
      </w:r>
      <w:r w:rsidR="00A43886">
        <w:rPr>
          <w:rFonts w:ascii="Tahoma" w:hAnsi="Tahoma" w:cs="Tahoma"/>
          <w:b/>
        </w:rPr>
        <w:t>2020</w:t>
      </w:r>
    </w:p>
    <w:p w:rsidR="008E1B7C" w:rsidRDefault="008E1B7C">
      <w:pPr>
        <w:overflowPunct/>
        <w:autoSpaceDE/>
        <w:spacing w:after="160" w:line="259" w:lineRule="auto"/>
        <w:rPr>
          <w:rFonts w:ascii="Tahoma" w:hAnsi="Tahoma" w:cs="Tahoma"/>
          <w:b/>
          <w:sz w:val="22"/>
          <w:szCs w:val="22"/>
          <w:u w:val="single"/>
        </w:rPr>
      </w:pPr>
      <w:r>
        <w:rPr>
          <w:rFonts w:ascii="Tahoma" w:hAnsi="Tahoma" w:cs="Tahoma"/>
          <w:b/>
          <w:sz w:val="22"/>
          <w:szCs w:val="22"/>
          <w:u w:val="single"/>
        </w:rPr>
        <w:br w:type="page"/>
      </w:r>
    </w:p>
    <w:p w:rsidR="00A5255E" w:rsidRPr="008E1B7C" w:rsidRDefault="00A5255E" w:rsidP="008E1B7C">
      <w:pPr>
        <w:pStyle w:val="a6"/>
        <w:numPr>
          <w:ilvl w:val="0"/>
          <w:numId w:val="1"/>
        </w:numPr>
        <w:spacing w:before="120" w:line="360" w:lineRule="auto"/>
        <w:ind w:right="-1"/>
        <w:jc w:val="both"/>
        <w:rPr>
          <w:rFonts w:ascii="Tahoma" w:hAnsi="Tahoma" w:cs="Tahoma"/>
          <w:b/>
          <w:sz w:val="22"/>
          <w:szCs w:val="22"/>
          <w:u w:val="single"/>
        </w:rPr>
      </w:pPr>
      <w:r w:rsidRPr="008E1B7C">
        <w:rPr>
          <w:rFonts w:ascii="Tahoma" w:hAnsi="Tahoma" w:cs="Tahoma"/>
          <w:b/>
          <w:sz w:val="22"/>
          <w:szCs w:val="22"/>
          <w:u w:val="single"/>
        </w:rPr>
        <w:lastRenderedPageBreak/>
        <w:t>Αντικείμενο</w:t>
      </w:r>
    </w:p>
    <w:p w:rsidR="003D2BC6" w:rsidRPr="003D2BC6" w:rsidRDefault="003D2BC6" w:rsidP="003D2BC6">
      <w:pPr>
        <w:spacing w:before="120" w:line="360" w:lineRule="auto"/>
        <w:ind w:left="360"/>
        <w:jc w:val="both"/>
        <w:rPr>
          <w:rFonts w:ascii="Tahoma" w:hAnsi="Tahoma" w:cs="Tahoma"/>
          <w:color w:val="FF0000"/>
          <w:sz w:val="22"/>
          <w:szCs w:val="22"/>
        </w:rPr>
      </w:pPr>
      <w:r w:rsidRPr="003D2BC6">
        <w:rPr>
          <w:rFonts w:ascii="Tahoma" w:hAnsi="Tahoma" w:cs="Tahoma"/>
          <w:sz w:val="22"/>
          <w:szCs w:val="22"/>
        </w:rPr>
        <w:t xml:space="preserve">Αντικείμενο της παρούσας είναι η εκτέλεση όλων των </w:t>
      </w:r>
      <w:proofErr w:type="spellStart"/>
      <w:r w:rsidRPr="003D2BC6">
        <w:rPr>
          <w:rFonts w:ascii="Tahoma" w:hAnsi="Tahoma" w:cs="Tahoma"/>
          <w:sz w:val="22"/>
          <w:szCs w:val="22"/>
        </w:rPr>
        <w:t>φυτωριακών</w:t>
      </w:r>
      <w:proofErr w:type="spellEnd"/>
      <w:r w:rsidRPr="003D2BC6">
        <w:rPr>
          <w:rFonts w:ascii="Tahoma" w:hAnsi="Tahoma" w:cs="Tahoma"/>
          <w:sz w:val="22"/>
          <w:szCs w:val="22"/>
        </w:rPr>
        <w:t xml:space="preserve"> εργασιών, όπως σπορές, φυτεύσεις, σκαλίσματα, ποτίσματα, κλαδέματα φυτών και γενικά κάθε εργασία στα φυτώρια που ορίζεται από την επιτροπή </w:t>
      </w:r>
      <w:r w:rsidR="00645CFC" w:rsidRPr="003D2BC6">
        <w:rPr>
          <w:rFonts w:ascii="Tahoma" w:hAnsi="Tahoma" w:cs="Tahoma"/>
          <w:sz w:val="22"/>
          <w:szCs w:val="22"/>
        </w:rPr>
        <w:t>παρακολούθησης</w:t>
      </w:r>
      <w:r w:rsidRPr="003D2BC6">
        <w:rPr>
          <w:rFonts w:ascii="Tahoma" w:hAnsi="Tahoma" w:cs="Tahoma"/>
          <w:sz w:val="22"/>
          <w:szCs w:val="22"/>
        </w:rPr>
        <w:t xml:space="preserve"> του άρθρου 221 του Ν.4412/2016 και με τις οδηγίες του Προϊσταμένου της Υπηρεσίας.</w:t>
      </w:r>
    </w:p>
    <w:p w:rsidR="003D2BC6" w:rsidRDefault="003D2BC6" w:rsidP="003D2BC6">
      <w:pPr>
        <w:spacing w:before="120" w:line="360" w:lineRule="auto"/>
        <w:ind w:right="-1"/>
        <w:jc w:val="both"/>
        <w:rPr>
          <w:rFonts w:ascii="Tahoma" w:hAnsi="Tahoma" w:cs="Tahoma"/>
          <w:sz w:val="22"/>
          <w:szCs w:val="22"/>
        </w:rPr>
      </w:pPr>
      <w:r>
        <w:rPr>
          <w:rFonts w:ascii="Tahoma" w:hAnsi="Tahoma" w:cs="Tahoma"/>
          <w:sz w:val="22"/>
          <w:szCs w:val="22"/>
        </w:rPr>
        <w:t xml:space="preserve">Πιο συγκεκριμένα η </w:t>
      </w:r>
      <w:r w:rsidRPr="0094400A">
        <w:rPr>
          <w:rFonts w:ascii="Tahoma" w:hAnsi="Tahoma" w:cs="Tahoma"/>
          <w:sz w:val="22"/>
          <w:szCs w:val="22"/>
        </w:rPr>
        <w:t xml:space="preserve">υλοποίηση των εργασιών θα γίνει στην περιοχή </w:t>
      </w:r>
      <w:r>
        <w:rPr>
          <w:rFonts w:ascii="Tahoma" w:hAnsi="Tahoma" w:cs="Tahoma"/>
          <w:sz w:val="22"/>
          <w:szCs w:val="22"/>
        </w:rPr>
        <w:t>του Δασικού Φυτωρίου Δασωτού</w:t>
      </w:r>
      <w:r w:rsidRPr="0094400A">
        <w:rPr>
          <w:rFonts w:ascii="Tahoma" w:hAnsi="Tahoma" w:cs="Tahoma"/>
          <w:sz w:val="22"/>
          <w:szCs w:val="22"/>
        </w:rPr>
        <w:t xml:space="preserve"> (φυτώριο)  και αφορά την εκτέλεση, με συνεργείο ανειδίκευτων εργατών, που συγκροτούνται με μέριμνα του αναδόχου, των παρακάτω εργασιών :</w:t>
      </w:r>
    </w:p>
    <w:p w:rsidR="003D2BC6" w:rsidRPr="008E1B7C" w:rsidRDefault="003D2BC6" w:rsidP="003D2BC6">
      <w:pPr>
        <w:spacing w:before="120" w:line="360" w:lineRule="auto"/>
        <w:jc w:val="both"/>
        <w:rPr>
          <w:rFonts w:ascii="Tahoma" w:hAnsi="Tahoma" w:cs="Tahoma"/>
          <w:sz w:val="22"/>
          <w:szCs w:val="22"/>
        </w:rPr>
      </w:pPr>
      <w:r>
        <w:rPr>
          <w:rFonts w:ascii="Tahoma" w:hAnsi="Tahoma" w:cs="Tahoma"/>
          <w:sz w:val="22"/>
          <w:szCs w:val="22"/>
        </w:rPr>
        <w:t>1</w:t>
      </w:r>
      <w:r w:rsidRPr="008E1B7C">
        <w:rPr>
          <w:rFonts w:ascii="Tahoma" w:hAnsi="Tahoma" w:cs="Tahoma"/>
          <w:sz w:val="22"/>
          <w:szCs w:val="22"/>
        </w:rPr>
        <w:t>. Ποτίσματα - Περιποιήσεις (Σκαλίσματα, βοτανίσματα σπορείων, διετών</w:t>
      </w:r>
      <w:r w:rsidR="00645CFC">
        <w:rPr>
          <w:rFonts w:ascii="Tahoma" w:hAnsi="Tahoma" w:cs="Tahoma"/>
          <w:sz w:val="22"/>
          <w:szCs w:val="22"/>
        </w:rPr>
        <w:t>, τριετών</w:t>
      </w:r>
      <w:r w:rsidRPr="008E1B7C">
        <w:rPr>
          <w:rFonts w:ascii="Tahoma" w:hAnsi="Tahoma" w:cs="Tahoma"/>
          <w:sz w:val="22"/>
          <w:szCs w:val="22"/>
        </w:rPr>
        <w:t xml:space="preserve"> πλατύφυλλων και κωνοφόρων)</w:t>
      </w:r>
    </w:p>
    <w:p w:rsidR="003D2BC6" w:rsidRPr="008E1B7C" w:rsidRDefault="003D2BC6" w:rsidP="003D2BC6">
      <w:pPr>
        <w:spacing w:before="120" w:line="360" w:lineRule="auto"/>
        <w:jc w:val="both"/>
        <w:rPr>
          <w:rFonts w:ascii="Tahoma" w:hAnsi="Tahoma" w:cs="Tahoma"/>
          <w:sz w:val="22"/>
          <w:szCs w:val="22"/>
        </w:rPr>
      </w:pPr>
      <w:r>
        <w:rPr>
          <w:rFonts w:ascii="Tahoma" w:hAnsi="Tahoma" w:cs="Tahoma"/>
          <w:sz w:val="22"/>
          <w:szCs w:val="22"/>
        </w:rPr>
        <w:t>2</w:t>
      </w:r>
      <w:r w:rsidRPr="008E1B7C">
        <w:rPr>
          <w:rFonts w:ascii="Tahoma" w:hAnsi="Tahoma" w:cs="Tahoma"/>
          <w:sz w:val="22"/>
          <w:szCs w:val="22"/>
        </w:rPr>
        <w:t xml:space="preserve">. Εξαγωγή, συσκευασία, φόρτωση διετών </w:t>
      </w:r>
      <w:r w:rsidR="00645CFC">
        <w:rPr>
          <w:rFonts w:ascii="Tahoma" w:hAnsi="Tahoma" w:cs="Tahoma"/>
          <w:sz w:val="22"/>
          <w:szCs w:val="22"/>
        </w:rPr>
        <w:t xml:space="preserve">και τριετών </w:t>
      </w:r>
      <w:r w:rsidRPr="008E1B7C">
        <w:rPr>
          <w:rFonts w:ascii="Tahoma" w:hAnsi="Tahoma" w:cs="Tahoma"/>
          <w:sz w:val="22"/>
          <w:szCs w:val="22"/>
        </w:rPr>
        <w:t>πλατύφυλλων και κωνοφόρων.</w:t>
      </w:r>
    </w:p>
    <w:p w:rsidR="003D2BC6" w:rsidRPr="008E1B7C" w:rsidRDefault="003D2BC6" w:rsidP="003D2BC6">
      <w:pPr>
        <w:spacing w:before="120" w:line="360" w:lineRule="auto"/>
        <w:jc w:val="both"/>
        <w:rPr>
          <w:rFonts w:ascii="Tahoma" w:hAnsi="Tahoma" w:cs="Tahoma"/>
          <w:sz w:val="22"/>
          <w:szCs w:val="22"/>
        </w:rPr>
      </w:pPr>
      <w:r>
        <w:rPr>
          <w:rFonts w:ascii="Tahoma" w:hAnsi="Tahoma" w:cs="Tahoma"/>
          <w:sz w:val="22"/>
          <w:szCs w:val="22"/>
        </w:rPr>
        <w:t>3</w:t>
      </w:r>
      <w:r w:rsidRPr="008E1B7C">
        <w:rPr>
          <w:rFonts w:ascii="Tahoma" w:hAnsi="Tahoma" w:cs="Tahoma"/>
          <w:sz w:val="22"/>
          <w:szCs w:val="22"/>
        </w:rPr>
        <w:t xml:space="preserve">. </w:t>
      </w:r>
      <w:r>
        <w:rPr>
          <w:rFonts w:ascii="Tahoma" w:hAnsi="Tahoma" w:cs="Tahoma"/>
          <w:sz w:val="22"/>
          <w:szCs w:val="22"/>
        </w:rPr>
        <w:t>Καθαρισμός Τάφρου</w:t>
      </w:r>
      <w:r w:rsidRPr="008E1B7C">
        <w:rPr>
          <w:rFonts w:ascii="Tahoma" w:hAnsi="Tahoma" w:cs="Tahoma"/>
          <w:sz w:val="22"/>
          <w:szCs w:val="22"/>
        </w:rPr>
        <w:t>.</w:t>
      </w:r>
    </w:p>
    <w:p w:rsidR="003D2BC6" w:rsidRDefault="003D2BC6" w:rsidP="003D2BC6">
      <w:pPr>
        <w:spacing w:before="120" w:line="360" w:lineRule="auto"/>
        <w:jc w:val="both"/>
        <w:rPr>
          <w:rFonts w:ascii="Tahoma" w:hAnsi="Tahoma" w:cs="Tahoma"/>
          <w:sz w:val="22"/>
          <w:szCs w:val="22"/>
        </w:rPr>
      </w:pPr>
      <w:r>
        <w:rPr>
          <w:rFonts w:ascii="Tahoma" w:hAnsi="Tahoma" w:cs="Tahoma"/>
          <w:sz w:val="22"/>
          <w:szCs w:val="22"/>
        </w:rPr>
        <w:t>4</w:t>
      </w:r>
      <w:r w:rsidRPr="008E1B7C">
        <w:rPr>
          <w:rFonts w:ascii="Tahoma" w:hAnsi="Tahoma" w:cs="Tahoma"/>
          <w:sz w:val="22"/>
          <w:szCs w:val="22"/>
        </w:rPr>
        <w:t xml:space="preserve">. Συντήρηση </w:t>
      </w:r>
      <w:r>
        <w:rPr>
          <w:rFonts w:ascii="Tahoma" w:hAnsi="Tahoma" w:cs="Tahoma"/>
          <w:sz w:val="22"/>
          <w:szCs w:val="22"/>
        </w:rPr>
        <w:t>Περίφραξης</w:t>
      </w:r>
      <w:r w:rsidRPr="008E1B7C">
        <w:rPr>
          <w:rFonts w:ascii="Tahoma" w:hAnsi="Tahoma" w:cs="Tahoma"/>
          <w:sz w:val="22"/>
          <w:szCs w:val="22"/>
        </w:rPr>
        <w:t>.</w:t>
      </w:r>
    </w:p>
    <w:p w:rsidR="00B14969" w:rsidRPr="0094400A" w:rsidRDefault="00B14969" w:rsidP="00B14969">
      <w:pPr>
        <w:pStyle w:val="a6"/>
        <w:numPr>
          <w:ilvl w:val="0"/>
          <w:numId w:val="1"/>
        </w:numPr>
        <w:spacing w:before="120" w:line="360" w:lineRule="auto"/>
        <w:ind w:right="-1"/>
        <w:jc w:val="both"/>
        <w:rPr>
          <w:rFonts w:ascii="Tahoma" w:hAnsi="Tahoma" w:cs="Tahoma"/>
          <w:b/>
          <w:sz w:val="22"/>
          <w:szCs w:val="22"/>
          <w:u w:val="single"/>
        </w:rPr>
      </w:pPr>
      <w:r w:rsidRPr="0094400A">
        <w:rPr>
          <w:rFonts w:ascii="Tahoma" w:hAnsi="Tahoma" w:cs="Tahoma"/>
          <w:b/>
          <w:sz w:val="22"/>
          <w:szCs w:val="22"/>
          <w:u w:val="single"/>
        </w:rPr>
        <w:t>Τεχνική εκτέλεσης των εργασιών.</w:t>
      </w:r>
    </w:p>
    <w:p w:rsidR="00B14969" w:rsidRDefault="00B14969" w:rsidP="00B14969">
      <w:pPr>
        <w:spacing w:before="120" w:line="360" w:lineRule="auto"/>
        <w:jc w:val="both"/>
        <w:rPr>
          <w:rFonts w:ascii="Tahoma" w:hAnsi="Tahoma" w:cs="Tahoma"/>
          <w:sz w:val="22"/>
          <w:szCs w:val="22"/>
        </w:rPr>
      </w:pPr>
      <w:r w:rsidRPr="0094400A">
        <w:rPr>
          <w:rFonts w:ascii="Tahoma" w:hAnsi="Tahoma" w:cs="Tahoma"/>
          <w:sz w:val="22"/>
          <w:szCs w:val="22"/>
        </w:rPr>
        <w:t>Οι εργασίες θα εκτελούνται σύμφωνα με τους κανόνες της εφαρμοσμέ</w:t>
      </w:r>
      <w:r>
        <w:rPr>
          <w:rFonts w:ascii="Tahoma" w:hAnsi="Tahoma" w:cs="Tahoma"/>
          <w:sz w:val="22"/>
          <w:szCs w:val="22"/>
        </w:rPr>
        <w:t xml:space="preserve">νης δασοκομικής επιστήμης από </w:t>
      </w:r>
      <w:r w:rsidRPr="0094400A">
        <w:rPr>
          <w:rFonts w:ascii="Tahoma" w:hAnsi="Tahoma" w:cs="Tahoma"/>
          <w:sz w:val="22"/>
          <w:szCs w:val="22"/>
        </w:rPr>
        <w:t>εργατικό προσωπικό, με τα εργαλεία και μηχανήματα του φυτωρίου,</w:t>
      </w:r>
      <w:r w:rsidRPr="00C03C9B">
        <w:rPr>
          <w:rFonts w:ascii="Tahoma" w:hAnsi="Tahoma" w:cs="Tahoma"/>
          <w:sz w:val="22"/>
          <w:szCs w:val="22"/>
        </w:rPr>
        <w:t xml:space="preserve"> υπό την επίβλεψη της επιτροπής παρακολούθηση και τις οδηγίες της </w:t>
      </w:r>
      <w:r>
        <w:rPr>
          <w:rFonts w:ascii="Tahoma" w:hAnsi="Tahoma" w:cs="Tahoma"/>
          <w:sz w:val="22"/>
          <w:szCs w:val="22"/>
        </w:rPr>
        <w:t>Υπηρεσίας</w:t>
      </w:r>
      <w:r w:rsidRPr="00C03C9B">
        <w:rPr>
          <w:rFonts w:ascii="Tahoma" w:hAnsi="Tahoma" w:cs="Tahoma"/>
          <w:sz w:val="22"/>
          <w:szCs w:val="22"/>
        </w:rPr>
        <w:t>.</w:t>
      </w:r>
    </w:p>
    <w:p w:rsidR="00B14969" w:rsidRPr="0094400A" w:rsidRDefault="00B14969" w:rsidP="00B14969">
      <w:pPr>
        <w:spacing w:before="120" w:line="360" w:lineRule="auto"/>
        <w:jc w:val="both"/>
        <w:rPr>
          <w:rFonts w:ascii="Tahoma" w:hAnsi="Tahoma" w:cs="Tahoma"/>
          <w:sz w:val="22"/>
          <w:szCs w:val="22"/>
        </w:rPr>
      </w:pPr>
      <w:r w:rsidRPr="0094400A">
        <w:rPr>
          <w:rFonts w:ascii="Tahoma" w:hAnsi="Tahoma" w:cs="Tahoma"/>
          <w:sz w:val="22"/>
          <w:szCs w:val="22"/>
        </w:rPr>
        <w:t>Η εκτέλεση των εργασιών θα γίνεται την κατάλληλη για κάθε εργασία εποχή, ώστε να αποφεύγονται ζημιές.</w:t>
      </w:r>
    </w:p>
    <w:p w:rsidR="00B14969" w:rsidRDefault="00B14969" w:rsidP="00B14969">
      <w:pPr>
        <w:spacing w:before="120" w:line="360" w:lineRule="auto"/>
        <w:jc w:val="both"/>
        <w:rPr>
          <w:rFonts w:ascii="Tahoma" w:hAnsi="Tahoma" w:cs="Tahoma"/>
          <w:sz w:val="22"/>
          <w:szCs w:val="22"/>
        </w:rPr>
      </w:pPr>
      <w:r w:rsidRPr="0094400A">
        <w:rPr>
          <w:rFonts w:ascii="Tahoma" w:hAnsi="Tahoma" w:cs="Tahoma"/>
          <w:sz w:val="22"/>
          <w:szCs w:val="22"/>
        </w:rPr>
        <w:t xml:space="preserve">Επειδή πρόκειται περί πολύ ευαίσθητου υλικού όπως είναι τα </w:t>
      </w:r>
      <w:proofErr w:type="spellStart"/>
      <w:r w:rsidRPr="0094400A">
        <w:rPr>
          <w:rFonts w:ascii="Tahoma" w:hAnsi="Tahoma" w:cs="Tahoma"/>
          <w:sz w:val="22"/>
          <w:szCs w:val="22"/>
        </w:rPr>
        <w:t>φυτάρια</w:t>
      </w:r>
      <w:proofErr w:type="spellEnd"/>
      <w:r w:rsidRPr="0094400A">
        <w:rPr>
          <w:rFonts w:ascii="Tahoma" w:hAnsi="Tahoma" w:cs="Tahoma"/>
          <w:sz w:val="22"/>
          <w:szCs w:val="22"/>
        </w:rPr>
        <w:t>, απαιτείται το εργατικό προσωπικό να είναι πολύ προσεκτικό και να διαθέτει υπομονή, συγκέντρωση και καλή όραση. Σε περίπτωση που παρατηρούνται επανειλημμένες απροσεξίες για οποιοδήποτε λόγο, τότε το προσωπικό αυτό θα αντικ</w:t>
      </w:r>
      <w:r>
        <w:rPr>
          <w:rFonts w:ascii="Tahoma" w:hAnsi="Tahoma" w:cs="Tahoma"/>
          <w:sz w:val="22"/>
          <w:szCs w:val="22"/>
        </w:rPr>
        <w:t>αθίσταται άμεσα από τον ανάδοχο.</w:t>
      </w:r>
    </w:p>
    <w:p w:rsidR="00B14969" w:rsidRPr="0094400A" w:rsidRDefault="00B14969" w:rsidP="00B14969">
      <w:pPr>
        <w:spacing w:before="120" w:line="360" w:lineRule="auto"/>
        <w:jc w:val="both"/>
        <w:rPr>
          <w:rFonts w:ascii="Tahoma" w:hAnsi="Tahoma" w:cs="Tahoma"/>
          <w:sz w:val="22"/>
          <w:szCs w:val="22"/>
        </w:rPr>
      </w:pPr>
      <w:r w:rsidRPr="00055D4F">
        <w:rPr>
          <w:rFonts w:ascii="Tahoma" w:hAnsi="Tahoma" w:cs="Tahoma"/>
          <w:sz w:val="22"/>
          <w:szCs w:val="22"/>
        </w:rPr>
        <w:t>Ο ανάδοχος υποχρεούται πριν την έναρξη των εργασιών να δώσει όλες τις απαραίτητες τεχνικές οδηγίες στο εργατικό του προσωπικό προκειμένου να εκτελέσουν τις εργασίες με επιμέλεια και σύμφωνα με τις αρχές της Υπηρεσίας και με τους κανόνες της εφαρμοσμένης δασοκομικής επιστήμης.</w:t>
      </w:r>
    </w:p>
    <w:p w:rsidR="00B14969" w:rsidRPr="0094400A" w:rsidRDefault="00B14969" w:rsidP="00B14969">
      <w:pPr>
        <w:pStyle w:val="a6"/>
        <w:numPr>
          <w:ilvl w:val="0"/>
          <w:numId w:val="1"/>
        </w:numPr>
        <w:spacing w:before="120" w:line="360" w:lineRule="auto"/>
        <w:jc w:val="both"/>
        <w:rPr>
          <w:rFonts w:ascii="Tahoma" w:hAnsi="Tahoma" w:cs="Tahoma"/>
          <w:b/>
          <w:sz w:val="22"/>
          <w:szCs w:val="22"/>
          <w:u w:val="single"/>
        </w:rPr>
      </w:pPr>
      <w:r w:rsidRPr="0094400A">
        <w:rPr>
          <w:rFonts w:ascii="Tahoma" w:hAnsi="Tahoma" w:cs="Tahoma"/>
          <w:b/>
          <w:sz w:val="22"/>
          <w:szCs w:val="22"/>
          <w:u w:val="single"/>
        </w:rPr>
        <w:t>Χρονική διάρκεια των εργασιών</w:t>
      </w:r>
    </w:p>
    <w:p w:rsidR="00B14969" w:rsidRPr="00A5364D" w:rsidRDefault="00B14969" w:rsidP="00B14969">
      <w:pPr>
        <w:spacing w:before="120" w:line="360" w:lineRule="auto"/>
        <w:jc w:val="both"/>
        <w:rPr>
          <w:rFonts w:ascii="Tahoma" w:hAnsi="Tahoma" w:cs="Tahoma"/>
          <w:sz w:val="22"/>
          <w:szCs w:val="22"/>
        </w:rPr>
      </w:pPr>
      <w:r w:rsidRPr="00A5364D">
        <w:rPr>
          <w:rFonts w:ascii="Tahoma" w:hAnsi="Tahoma" w:cs="Tahoma"/>
          <w:sz w:val="22"/>
          <w:szCs w:val="22"/>
        </w:rPr>
        <w:t xml:space="preserve">Η εκτέλεση των εργασιών θα ολοκληρωθεί εντός </w:t>
      </w:r>
      <w:r w:rsidR="00603C47" w:rsidRPr="004D562C">
        <w:rPr>
          <w:rFonts w:ascii="Tahoma" w:hAnsi="Tahoma" w:cs="Tahoma"/>
          <w:sz w:val="22"/>
          <w:szCs w:val="22"/>
        </w:rPr>
        <w:t>τεσσάρων</w:t>
      </w:r>
      <w:r w:rsidRPr="007C455B">
        <w:rPr>
          <w:rFonts w:ascii="Tahoma" w:hAnsi="Tahoma" w:cs="Tahoma"/>
          <w:sz w:val="22"/>
          <w:szCs w:val="22"/>
        </w:rPr>
        <w:t xml:space="preserve"> (</w:t>
      </w:r>
      <w:r w:rsidR="00603C47" w:rsidRPr="004D562C">
        <w:rPr>
          <w:rFonts w:ascii="Tahoma" w:hAnsi="Tahoma" w:cs="Tahoma"/>
          <w:sz w:val="22"/>
          <w:szCs w:val="22"/>
        </w:rPr>
        <w:t>4</w:t>
      </w:r>
      <w:r>
        <w:rPr>
          <w:rFonts w:ascii="Tahoma" w:hAnsi="Tahoma" w:cs="Tahoma"/>
          <w:sz w:val="22"/>
          <w:szCs w:val="22"/>
        </w:rPr>
        <w:t>) μηνών</w:t>
      </w:r>
      <w:r w:rsidRPr="00A5364D">
        <w:rPr>
          <w:rFonts w:ascii="Tahoma" w:hAnsi="Tahoma" w:cs="Tahoma"/>
          <w:sz w:val="22"/>
          <w:szCs w:val="22"/>
        </w:rPr>
        <w:t>.</w:t>
      </w:r>
    </w:p>
    <w:p w:rsidR="00B14969" w:rsidRDefault="00B14969" w:rsidP="00B14969">
      <w:pPr>
        <w:pStyle w:val="a6"/>
        <w:numPr>
          <w:ilvl w:val="0"/>
          <w:numId w:val="1"/>
        </w:numPr>
        <w:spacing w:before="120" w:line="360" w:lineRule="auto"/>
        <w:ind w:right="-1"/>
        <w:jc w:val="both"/>
        <w:rPr>
          <w:rFonts w:ascii="Tahoma" w:hAnsi="Tahoma" w:cs="Tahoma"/>
          <w:b/>
          <w:sz w:val="22"/>
          <w:szCs w:val="22"/>
          <w:u w:val="single"/>
        </w:rPr>
      </w:pPr>
      <w:r>
        <w:rPr>
          <w:rFonts w:ascii="Tahoma" w:hAnsi="Tahoma" w:cs="Tahoma"/>
          <w:b/>
          <w:sz w:val="22"/>
          <w:szCs w:val="22"/>
          <w:u w:val="single"/>
        </w:rPr>
        <w:t>Ποσοτικά δεδομένα</w:t>
      </w:r>
    </w:p>
    <w:tbl>
      <w:tblPr>
        <w:tblW w:w="6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3940"/>
        <w:gridCol w:w="287"/>
        <w:gridCol w:w="1140"/>
        <w:gridCol w:w="858"/>
      </w:tblGrid>
      <w:tr w:rsidR="00B14969" w:rsidRPr="00065728" w:rsidTr="00A57176">
        <w:trPr>
          <w:trHeight w:val="1275"/>
        </w:trPr>
        <w:tc>
          <w:tcPr>
            <w:tcW w:w="446" w:type="dxa"/>
            <w:shd w:val="clear" w:color="auto" w:fill="auto"/>
            <w:noWrap/>
            <w:vAlign w:val="bottom"/>
            <w:hideMark/>
          </w:tcPr>
          <w:p w:rsidR="00B14969" w:rsidRPr="00065728" w:rsidRDefault="00B14969" w:rsidP="00C34D8E">
            <w:pPr>
              <w:overflowPunct/>
              <w:autoSpaceDE/>
              <w:jc w:val="center"/>
              <w:rPr>
                <w:rFonts w:ascii="Arial Greek" w:hAnsi="Arial Greek" w:cs="Arial Greek"/>
                <w:sz w:val="16"/>
                <w:szCs w:val="16"/>
                <w:lang w:eastAsia="el-GR"/>
              </w:rPr>
            </w:pPr>
            <w:r w:rsidRPr="00065728">
              <w:rPr>
                <w:rFonts w:ascii="Arial Greek" w:hAnsi="Arial Greek" w:cs="Arial Greek"/>
                <w:sz w:val="16"/>
                <w:szCs w:val="16"/>
                <w:lang w:eastAsia="el-GR"/>
              </w:rPr>
              <w:lastRenderedPageBreak/>
              <w:t> </w:t>
            </w:r>
          </w:p>
          <w:p w:rsidR="00B14969" w:rsidRPr="00065728" w:rsidRDefault="00B14969" w:rsidP="00C34D8E">
            <w:pPr>
              <w:overflowPunct/>
              <w:autoSpaceDE/>
              <w:jc w:val="center"/>
              <w:rPr>
                <w:rFonts w:ascii="Arial Greek" w:hAnsi="Arial Greek" w:cs="Arial Greek"/>
                <w:sz w:val="16"/>
                <w:szCs w:val="16"/>
                <w:lang w:eastAsia="el-GR"/>
              </w:rPr>
            </w:pPr>
            <w:r w:rsidRPr="00065728">
              <w:rPr>
                <w:rFonts w:ascii="Arial Greek" w:hAnsi="Arial Greek" w:cs="Arial Greek"/>
                <w:sz w:val="16"/>
                <w:szCs w:val="16"/>
                <w:lang w:eastAsia="el-GR"/>
              </w:rPr>
              <w:t>α/α</w:t>
            </w:r>
          </w:p>
          <w:p w:rsidR="00B14969" w:rsidRPr="00065728" w:rsidRDefault="00B14969" w:rsidP="00C34D8E">
            <w:pPr>
              <w:overflowPunct/>
              <w:autoSpaceDE/>
              <w:jc w:val="center"/>
              <w:rPr>
                <w:rFonts w:ascii="Arial Greek" w:hAnsi="Arial Greek" w:cs="Arial Greek"/>
                <w:sz w:val="16"/>
                <w:szCs w:val="16"/>
                <w:lang w:eastAsia="el-GR"/>
              </w:rPr>
            </w:pPr>
            <w:r w:rsidRPr="00065728">
              <w:rPr>
                <w:rFonts w:ascii="Arial Greek" w:hAnsi="Arial Greek" w:cs="Arial Greek"/>
                <w:sz w:val="16"/>
                <w:szCs w:val="16"/>
                <w:lang w:eastAsia="el-GR"/>
              </w:rPr>
              <w:t> </w:t>
            </w:r>
          </w:p>
          <w:p w:rsidR="00B14969" w:rsidRPr="00065728" w:rsidRDefault="00B14969" w:rsidP="00C34D8E">
            <w:pPr>
              <w:jc w:val="center"/>
              <w:rPr>
                <w:rFonts w:ascii="Arial Greek" w:hAnsi="Arial Greek" w:cs="Arial Greek"/>
                <w:sz w:val="16"/>
                <w:szCs w:val="16"/>
                <w:lang w:eastAsia="el-GR"/>
              </w:rPr>
            </w:pPr>
            <w:r w:rsidRPr="00065728">
              <w:rPr>
                <w:rFonts w:ascii="Arial Greek" w:hAnsi="Arial Greek" w:cs="Arial Greek"/>
                <w:sz w:val="16"/>
                <w:szCs w:val="16"/>
                <w:lang w:eastAsia="el-GR"/>
              </w:rPr>
              <w:t> </w:t>
            </w:r>
          </w:p>
        </w:tc>
        <w:tc>
          <w:tcPr>
            <w:tcW w:w="3940" w:type="dxa"/>
            <w:shd w:val="clear" w:color="auto" w:fill="auto"/>
            <w:noWrap/>
            <w:vAlign w:val="bottom"/>
            <w:hideMark/>
          </w:tcPr>
          <w:p w:rsidR="00B14969" w:rsidRPr="00065728" w:rsidRDefault="00B14969" w:rsidP="00C34D8E">
            <w:pPr>
              <w:overflowPunct/>
              <w:autoSpaceDE/>
              <w:jc w:val="center"/>
              <w:rPr>
                <w:rFonts w:ascii="Arial Greek" w:hAnsi="Arial Greek" w:cs="Arial Greek"/>
                <w:sz w:val="16"/>
                <w:szCs w:val="16"/>
                <w:lang w:eastAsia="el-GR"/>
              </w:rPr>
            </w:pPr>
            <w:r w:rsidRPr="00065728">
              <w:rPr>
                <w:rFonts w:ascii="Arial Greek" w:hAnsi="Arial Greek" w:cs="Arial Greek"/>
                <w:sz w:val="16"/>
                <w:szCs w:val="16"/>
                <w:lang w:eastAsia="el-GR"/>
              </w:rPr>
              <w:t> </w:t>
            </w:r>
          </w:p>
          <w:p w:rsidR="00B14969" w:rsidRPr="00065728" w:rsidRDefault="00B14969" w:rsidP="00C34D8E">
            <w:pPr>
              <w:overflowPunct/>
              <w:autoSpaceDE/>
              <w:jc w:val="center"/>
              <w:rPr>
                <w:rFonts w:ascii="Arial Greek" w:hAnsi="Arial Greek" w:cs="Arial Greek"/>
                <w:sz w:val="16"/>
                <w:szCs w:val="16"/>
                <w:lang w:eastAsia="el-GR"/>
              </w:rPr>
            </w:pPr>
            <w:r w:rsidRPr="00065728">
              <w:rPr>
                <w:rFonts w:ascii="Arial Greek" w:hAnsi="Arial Greek" w:cs="Arial Greek"/>
                <w:sz w:val="16"/>
                <w:szCs w:val="16"/>
                <w:lang w:eastAsia="el-GR"/>
              </w:rPr>
              <w:t>ΕΝΔΕΙΞΕΙΣ ΤΩΝ ΕΡΓΩΝ</w:t>
            </w:r>
          </w:p>
          <w:p w:rsidR="00B14969" w:rsidRPr="00065728" w:rsidRDefault="00B14969" w:rsidP="00C34D8E">
            <w:pPr>
              <w:overflowPunct/>
              <w:autoSpaceDE/>
              <w:jc w:val="center"/>
              <w:rPr>
                <w:rFonts w:ascii="Arial Greek" w:hAnsi="Arial Greek" w:cs="Arial Greek"/>
                <w:sz w:val="16"/>
                <w:szCs w:val="16"/>
                <w:lang w:eastAsia="el-GR"/>
              </w:rPr>
            </w:pPr>
            <w:r w:rsidRPr="00065728">
              <w:rPr>
                <w:rFonts w:ascii="Arial Greek" w:hAnsi="Arial Greek" w:cs="Arial Greek"/>
                <w:sz w:val="16"/>
                <w:szCs w:val="16"/>
                <w:lang w:eastAsia="el-GR"/>
              </w:rPr>
              <w:t> </w:t>
            </w:r>
          </w:p>
          <w:p w:rsidR="00B14969" w:rsidRPr="00065728" w:rsidRDefault="00B14969" w:rsidP="00C34D8E">
            <w:pPr>
              <w:jc w:val="center"/>
              <w:rPr>
                <w:rFonts w:ascii="Arial Greek" w:hAnsi="Arial Greek" w:cs="Arial Greek"/>
                <w:sz w:val="16"/>
                <w:szCs w:val="16"/>
                <w:lang w:eastAsia="el-GR"/>
              </w:rPr>
            </w:pPr>
            <w:r w:rsidRPr="00065728">
              <w:rPr>
                <w:rFonts w:ascii="Arial Greek" w:hAnsi="Arial Greek" w:cs="Arial Greek"/>
                <w:sz w:val="16"/>
                <w:szCs w:val="16"/>
                <w:lang w:eastAsia="el-GR"/>
              </w:rPr>
              <w:t> </w:t>
            </w:r>
          </w:p>
        </w:tc>
        <w:tc>
          <w:tcPr>
            <w:tcW w:w="287" w:type="dxa"/>
            <w:shd w:val="clear" w:color="auto" w:fill="auto"/>
            <w:noWrap/>
            <w:vAlign w:val="bottom"/>
            <w:hideMark/>
          </w:tcPr>
          <w:p w:rsidR="00B14969" w:rsidRPr="00065728" w:rsidRDefault="00B14969" w:rsidP="00C34D8E">
            <w:pPr>
              <w:overflowPunct/>
              <w:autoSpaceDE/>
              <w:jc w:val="center"/>
              <w:rPr>
                <w:rFonts w:ascii="Arial Greek" w:hAnsi="Arial Greek" w:cs="Arial Greek"/>
                <w:sz w:val="12"/>
                <w:szCs w:val="12"/>
                <w:lang w:eastAsia="el-GR"/>
              </w:rPr>
            </w:pPr>
            <w:r w:rsidRPr="00065728">
              <w:rPr>
                <w:rFonts w:ascii="Arial Greek" w:hAnsi="Arial Greek" w:cs="Arial Greek"/>
                <w:sz w:val="12"/>
                <w:szCs w:val="12"/>
                <w:lang w:eastAsia="el-GR"/>
              </w:rPr>
              <w:t> </w:t>
            </w:r>
          </w:p>
          <w:p w:rsidR="00B14969" w:rsidRPr="00065728" w:rsidRDefault="00B14969" w:rsidP="00C34D8E">
            <w:pPr>
              <w:jc w:val="center"/>
              <w:rPr>
                <w:rFonts w:ascii="Arial Greek" w:hAnsi="Arial Greek" w:cs="Arial Greek"/>
                <w:sz w:val="12"/>
                <w:szCs w:val="12"/>
                <w:lang w:eastAsia="el-GR"/>
              </w:rPr>
            </w:pPr>
          </w:p>
        </w:tc>
        <w:tc>
          <w:tcPr>
            <w:tcW w:w="1140" w:type="dxa"/>
            <w:shd w:val="clear" w:color="auto" w:fill="auto"/>
            <w:noWrap/>
            <w:vAlign w:val="bottom"/>
            <w:hideMark/>
          </w:tcPr>
          <w:p w:rsidR="00B14969" w:rsidRPr="00065728" w:rsidRDefault="00B14969" w:rsidP="00C34D8E">
            <w:pPr>
              <w:overflowPunct/>
              <w:autoSpaceDE/>
              <w:jc w:val="center"/>
              <w:rPr>
                <w:rFonts w:ascii="Arial Greek" w:hAnsi="Arial Greek" w:cs="Arial Greek"/>
                <w:sz w:val="12"/>
                <w:szCs w:val="12"/>
                <w:lang w:eastAsia="el-GR"/>
              </w:rPr>
            </w:pPr>
            <w:r w:rsidRPr="00065728">
              <w:rPr>
                <w:rFonts w:ascii="Arial Greek" w:hAnsi="Arial Greek" w:cs="Arial Greek"/>
                <w:sz w:val="12"/>
                <w:szCs w:val="12"/>
                <w:lang w:eastAsia="el-GR"/>
              </w:rPr>
              <w:t>Μονάδες</w:t>
            </w:r>
          </w:p>
          <w:p w:rsidR="00B14969" w:rsidRPr="00065728" w:rsidRDefault="00B14969" w:rsidP="00C34D8E">
            <w:pPr>
              <w:overflowPunct/>
              <w:autoSpaceDE/>
              <w:jc w:val="center"/>
              <w:rPr>
                <w:rFonts w:ascii="Arial Greek" w:hAnsi="Arial Greek" w:cs="Arial Greek"/>
                <w:sz w:val="12"/>
                <w:szCs w:val="12"/>
                <w:lang w:eastAsia="el-GR"/>
              </w:rPr>
            </w:pPr>
            <w:r w:rsidRPr="00065728">
              <w:rPr>
                <w:rFonts w:ascii="Arial Greek" w:hAnsi="Arial Greek" w:cs="Arial Greek"/>
                <w:sz w:val="12"/>
                <w:szCs w:val="12"/>
                <w:lang w:eastAsia="el-GR"/>
              </w:rPr>
              <w:t>εργασίας</w:t>
            </w:r>
          </w:p>
          <w:p w:rsidR="00B14969" w:rsidRPr="00065728" w:rsidRDefault="00B14969" w:rsidP="00C34D8E">
            <w:pPr>
              <w:overflowPunct/>
              <w:autoSpaceDE/>
              <w:jc w:val="center"/>
              <w:rPr>
                <w:rFonts w:ascii="Arial Greek" w:hAnsi="Arial Greek" w:cs="Arial Greek"/>
                <w:sz w:val="12"/>
                <w:szCs w:val="12"/>
                <w:lang w:eastAsia="el-GR"/>
              </w:rPr>
            </w:pPr>
            <w:r w:rsidRPr="00065728">
              <w:rPr>
                <w:rFonts w:ascii="Arial Greek" w:hAnsi="Arial Greek" w:cs="Arial Greek"/>
                <w:sz w:val="12"/>
                <w:szCs w:val="12"/>
                <w:lang w:eastAsia="el-GR"/>
              </w:rPr>
              <w:t>που θα</w:t>
            </w:r>
          </w:p>
          <w:p w:rsidR="00B14969" w:rsidRPr="00065728" w:rsidRDefault="00B14969" w:rsidP="00C34D8E">
            <w:pPr>
              <w:jc w:val="center"/>
              <w:rPr>
                <w:rFonts w:ascii="Arial Greek" w:hAnsi="Arial Greek" w:cs="Arial Greek"/>
                <w:sz w:val="12"/>
                <w:szCs w:val="12"/>
                <w:lang w:eastAsia="el-GR"/>
              </w:rPr>
            </w:pPr>
            <w:r w:rsidRPr="00065728">
              <w:rPr>
                <w:rFonts w:ascii="Arial Greek" w:hAnsi="Arial Greek" w:cs="Arial Greek"/>
                <w:sz w:val="12"/>
                <w:szCs w:val="12"/>
                <w:lang w:eastAsia="el-GR"/>
              </w:rPr>
              <w:t>εκτελεστούν</w:t>
            </w:r>
          </w:p>
        </w:tc>
        <w:tc>
          <w:tcPr>
            <w:tcW w:w="858" w:type="dxa"/>
            <w:shd w:val="clear" w:color="auto" w:fill="auto"/>
            <w:noWrap/>
            <w:vAlign w:val="bottom"/>
            <w:hideMark/>
          </w:tcPr>
          <w:p w:rsidR="00B14969" w:rsidRPr="00065728" w:rsidRDefault="00B14969" w:rsidP="00C34D8E">
            <w:pPr>
              <w:overflowPunct/>
              <w:autoSpaceDE/>
              <w:jc w:val="center"/>
              <w:rPr>
                <w:rFonts w:ascii="Arial Greek" w:hAnsi="Arial Greek" w:cs="Arial Greek"/>
                <w:sz w:val="12"/>
                <w:szCs w:val="12"/>
                <w:lang w:eastAsia="el-GR"/>
              </w:rPr>
            </w:pPr>
            <w:r w:rsidRPr="00065728">
              <w:rPr>
                <w:rFonts w:ascii="Arial Greek" w:hAnsi="Arial Greek" w:cs="Arial Greek"/>
                <w:sz w:val="12"/>
                <w:szCs w:val="12"/>
                <w:lang w:eastAsia="el-GR"/>
              </w:rPr>
              <w:t> </w:t>
            </w:r>
          </w:p>
          <w:p w:rsidR="00B14969" w:rsidRPr="00065728" w:rsidRDefault="00B14969" w:rsidP="00C34D8E">
            <w:pPr>
              <w:overflowPunct/>
              <w:autoSpaceDE/>
              <w:jc w:val="center"/>
              <w:rPr>
                <w:rFonts w:ascii="Arial Greek" w:hAnsi="Arial Greek" w:cs="Arial Greek"/>
                <w:sz w:val="12"/>
                <w:szCs w:val="12"/>
                <w:lang w:eastAsia="el-GR"/>
              </w:rPr>
            </w:pPr>
            <w:r w:rsidRPr="00065728">
              <w:rPr>
                <w:rFonts w:ascii="Arial Greek" w:hAnsi="Arial Greek" w:cs="Arial Greek"/>
                <w:sz w:val="12"/>
                <w:szCs w:val="12"/>
                <w:lang w:eastAsia="el-GR"/>
              </w:rPr>
              <w:t>Είδος</w:t>
            </w:r>
          </w:p>
          <w:p w:rsidR="00B14969" w:rsidRPr="00065728" w:rsidRDefault="00B14969" w:rsidP="00C34D8E">
            <w:pPr>
              <w:overflowPunct/>
              <w:autoSpaceDE/>
              <w:jc w:val="center"/>
              <w:rPr>
                <w:rFonts w:ascii="Arial Greek" w:hAnsi="Arial Greek" w:cs="Arial Greek"/>
                <w:sz w:val="12"/>
                <w:szCs w:val="12"/>
                <w:lang w:eastAsia="el-GR"/>
              </w:rPr>
            </w:pPr>
            <w:r w:rsidRPr="00065728">
              <w:rPr>
                <w:rFonts w:ascii="Arial Greek" w:hAnsi="Arial Greek" w:cs="Arial Greek"/>
                <w:sz w:val="12"/>
                <w:szCs w:val="12"/>
                <w:lang w:eastAsia="el-GR"/>
              </w:rPr>
              <w:t>των</w:t>
            </w:r>
          </w:p>
          <w:p w:rsidR="00B14969" w:rsidRPr="00065728" w:rsidRDefault="00B14969" w:rsidP="00C34D8E">
            <w:pPr>
              <w:jc w:val="center"/>
              <w:rPr>
                <w:rFonts w:ascii="Arial Greek" w:hAnsi="Arial Greek" w:cs="Arial Greek"/>
                <w:sz w:val="12"/>
                <w:szCs w:val="12"/>
                <w:lang w:eastAsia="el-GR"/>
              </w:rPr>
            </w:pPr>
            <w:r w:rsidRPr="00065728">
              <w:rPr>
                <w:rFonts w:ascii="Arial Greek" w:hAnsi="Arial Greek" w:cs="Arial Greek"/>
                <w:sz w:val="12"/>
                <w:szCs w:val="12"/>
                <w:lang w:eastAsia="el-GR"/>
              </w:rPr>
              <w:t>μονάδων</w:t>
            </w:r>
          </w:p>
        </w:tc>
      </w:tr>
      <w:tr w:rsidR="009B739E" w:rsidRPr="00645CFC" w:rsidTr="002F4174">
        <w:trPr>
          <w:trHeight w:val="360"/>
        </w:trPr>
        <w:tc>
          <w:tcPr>
            <w:tcW w:w="446" w:type="dxa"/>
            <w:shd w:val="clear" w:color="auto" w:fill="auto"/>
            <w:noWrap/>
            <w:vAlign w:val="bottom"/>
            <w:hideMark/>
          </w:tcPr>
          <w:p w:rsidR="009B739E" w:rsidRPr="009B739E" w:rsidRDefault="009B739E" w:rsidP="009B739E">
            <w:pPr>
              <w:overflowPunct/>
              <w:autoSpaceDE/>
              <w:jc w:val="right"/>
              <w:rPr>
                <w:rFonts w:ascii="Arial Greek" w:hAnsi="Arial Greek" w:cs="Arial Greek"/>
                <w:lang w:eastAsia="el-GR"/>
              </w:rPr>
            </w:pPr>
            <w:r w:rsidRPr="009B739E">
              <w:rPr>
                <w:rFonts w:ascii="Arial Greek" w:hAnsi="Arial Greek" w:cs="Arial Greek"/>
                <w:lang w:eastAsia="el-GR"/>
              </w:rPr>
              <w:t>1</w:t>
            </w:r>
          </w:p>
        </w:tc>
        <w:tc>
          <w:tcPr>
            <w:tcW w:w="3940" w:type="dxa"/>
            <w:shd w:val="clear" w:color="auto" w:fill="auto"/>
            <w:hideMark/>
          </w:tcPr>
          <w:p w:rsidR="009B739E" w:rsidRPr="008C777C" w:rsidRDefault="009B739E" w:rsidP="009B739E">
            <w:r w:rsidRPr="008C777C">
              <w:t xml:space="preserve">Βοτάνισμα- Αραιώσεις </w:t>
            </w:r>
            <w:proofErr w:type="spellStart"/>
            <w:r w:rsidRPr="008C777C">
              <w:t>φυτόσακκων</w:t>
            </w:r>
            <w:proofErr w:type="spellEnd"/>
          </w:p>
        </w:tc>
        <w:tc>
          <w:tcPr>
            <w:tcW w:w="287" w:type="dxa"/>
            <w:shd w:val="clear" w:color="auto" w:fill="auto"/>
            <w:noWrap/>
            <w:vAlign w:val="bottom"/>
          </w:tcPr>
          <w:p w:rsidR="009B739E" w:rsidRPr="00645CFC" w:rsidRDefault="009B739E" w:rsidP="009B739E">
            <w:pPr>
              <w:overflowPunct/>
              <w:autoSpaceDE/>
              <w:jc w:val="right"/>
              <w:rPr>
                <w:rFonts w:ascii="Arial Greek" w:hAnsi="Arial Greek" w:cs="Arial Greek"/>
                <w:color w:val="FF0000"/>
                <w:lang w:eastAsia="el-GR"/>
              </w:rPr>
            </w:pPr>
          </w:p>
        </w:tc>
        <w:tc>
          <w:tcPr>
            <w:tcW w:w="1140" w:type="dxa"/>
            <w:shd w:val="clear" w:color="auto" w:fill="auto"/>
            <w:noWrap/>
            <w:hideMark/>
          </w:tcPr>
          <w:p w:rsidR="009B739E" w:rsidRPr="009B739E" w:rsidRDefault="009B739E" w:rsidP="009B739E">
            <w:pPr>
              <w:jc w:val="right"/>
              <w:rPr>
                <w:rFonts w:asciiTheme="minorHAnsi" w:hAnsiTheme="minorHAnsi" w:cstheme="minorHAnsi"/>
                <w:b/>
                <w:bCs/>
              </w:rPr>
            </w:pPr>
            <w:r w:rsidRPr="009B739E">
              <w:rPr>
                <w:rFonts w:asciiTheme="minorHAnsi" w:hAnsiTheme="minorHAnsi" w:cstheme="minorHAnsi"/>
                <w:b/>
                <w:bCs/>
              </w:rPr>
              <w:t>16.504,0</w:t>
            </w:r>
            <w:r>
              <w:rPr>
                <w:rFonts w:asciiTheme="minorHAnsi" w:hAnsiTheme="minorHAnsi" w:cstheme="minorHAnsi"/>
                <w:b/>
                <w:bCs/>
              </w:rPr>
              <w:t>0</w:t>
            </w:r>
          </w:p>
        </w:tc>
        <w:tc>
          <w:tcPr>
            <w:tcW w:w="858" w:type="dxa"/>
            <w:shd w:val="clear" w:color="auto" w:fill="auto"/>
            <w:hideMark/>
          </w:tcPr>
          <w:p w:rsidR="009B739E" w:rsidRPr="009B739E" w:rsidRDefault="009B739E" w:rsidP="009B739E">
            <w:pPr>
              <w:jc w:val="center"/>
              <w:rPr>
                <w:b/>
                <w:bCs/>
              </w:rPr>
            </w:pPr>
            <w:r w:rsidRPr="009B739E">
              <w:rPr>
                <w:b/>
                <w:bCs/>
              </w:rPr>
              <w:t>ΤΕΜ.</w:t>
            </w:r>
          </w:p>
        </w:tc>
      </w:tr>
      <w:tr w:rsidR="009B739E" w:rsidRPr="00065728" w:rsidTr="002F4174">
        <w:trPr>
          <w:trHeight w:val="375"/>
        </w:trPr>
        <w:tc>
          <w:tcPr>
            <w:tcW w:w="446" w:type="dxa"/>
            <w:shd w:val="clear" w:color="auto" w:fill="auto"/>
            <w:noWrap/>
            <w:vAlign w:val="bottom"/>
          </w:tcPr>
          <w:p w:rsidR="009B739E" w:rsidRPr="00065728" w:rsidRDefault="009B739E" w:rsidP="009B739E">
            <w:pPr>
              <w:overflowPunct/>
              <w:autoSpaceDE/>
              <w:jc w:val="right"/>
              <w:rPr>
                <w:rFonts w:ascii="Arial Greek" w:hAnsi="Arial Greek" w:cs="Arial Greek"/>
                <w:lang w:eastAsia="el-GR"/>
              </w:rPr>
            </w:pPr>
            <w:r>
              <w:rPr>
                <w:rFonts w:ascii="Arial Greek" w:hAnsi="Arial Greek" w:cs="Arial Greek"/>
                <w:lang w:eastAsia="el-GR"/>
              </w:rPr>
              <w:t>2</w:t>
            </w:r>
          </w:p>
        </w:tc>
        <w:tc>
          <w:tcPr>
            <w:tcW w:w="3940" w:type="dxa"/>
            <w:shd w:val="clear" w:color="auto" w:fill="auto"/>
          </w:tcPr>
          <w:p w:rsidR="009B739E" w:rsidRPr="008C777C" w:rsidRDefault="009B739E" w:rsidP="009B739E">
            <w:r w:rsidRPr="008C777C">
              <w:t xml:space="preserve">Σκάλισμα-βοτάνισμα </w:t>
            </w:r>
            <w:proofErr w:type="spellStart"/>
            <w:r w:rsidRPr="008C777C">
              <w:t>φυταρίων</w:t>
            </w:r>
            <w:proofErr w:type="spellEnd"/>
          </w:p>
        </w:tc>
        <w:tc>
          <w:tcPr>
            <w:tcW w:w="287" w:type="dxa"/>
            <w:shd w:val="clear" w:color="auto" w:fill="auto"/>
            <w:noWrap/>
            <w:vAlign w:val="bottom"/>
          </w:tcPr>
          <w:p w:rsidR="009B739E" w:rsidRPr="00065728" w:rsidRDefault="009B739E" w:rsidP="009B739E">
            <w:pPr>
              <w:overflowPunct/>
              <w:autoSpaceDE/>
              <w:jc w:val="right"/>
              <w:rPr>
                <w:rFonts w:ascii="Arial Greek" w:hAnsi="Arial Greek" w:cs="Arial Greek"/>
                <w:lang w:eastAsia="el-GR"/>
              </w:rPr>
            </w:pPr>
          </w:p>
        </w:tc>
        <w:tc>
          <w:tcPr>
            <w:tcW w:w="1140" w:type="dxa"/>
            <w:shd w:val="clear" w:color="auto" w:fill="auto"/>
            <w:noWrap/>
          </w:tcPr>
          <w:p w:rsidR="009B739E" w:rsidRPr="009B739E" w:rsidRDefault="009B739E" w:rsidP="009B739E">
            <w:pPr>
              <w:jc w:val="right"/>
              <w:rPr>
                <w:rFonts w:asciiTheme="minorHAnsi" w:hAnsiTheme="minorHAnsi" w:cstheme="minorHAnsi"/>
                <w:b/>
                <w:bCs/>
              </w:rPr>
            </w:pPr>
            <w:r w:rsidRPr="009B739E">
              <w:rPr>
                <w:rFonts w:asciiTheme="minorHAnsi" w:hAnsiTheme="minorHAnsi" w:cstheme="minorHAnsi"/>
                <w:b/>
                <w:bCs/>
              </w:rPr>
              <w:t>6,0</w:t>
            </w:r>
            <w:r>
              <w:rPr>
                <w:rFonts w:asciiTheme="minorHAnsi" w:hAnsiTheme="minorHAnsi" w:cstheme="minorHAnsi"/>
                <w:b/>
                <w:bCs/>
              </w:rPr>
              <w:t>0</w:t>
            </w:r>
          </w:p>
        </w:tc>
        <w:tc>
          <w:tcPr>
            <w:tcW w:w="858" w:type="dxa"/>
            <w:shd w:val="clear" w:color="auto" w:fill="auto"/>
          </w:tcPr>
          <w:p w:rsidR="009B739E" w:rsidRPr="009B739E" w:rsidRDefault="009B739E" w:rsidP="009B739E">
            <w:pPr>
              <w:jc w:val="center"/>
              <w:rPr>
                <w:b/>
                <w:bCs/>
              </w:rPr>
            </w:pPr>
            <w:r w:rsidRPr="009B739E">
              <w:rPr>
                <w:b/>
                <w:bCs/>
              </w:rPr>
              <w:t>ΣΤΡ.</w:t>
            </w:r>
          </w:p>
        </w:tc>
      </w:tr>
      <w:tr w:rsidR="009B739E" w:rsidRPr="00065728" w:rsidTr="002F4174">
        <w:trPr>
          <w:trHeight w:val="375"/>
        </w:trPr>
        <w:tc>
          <w:tcPr>
            <w:tcW w:w="446" w:type="dxa"/>
            <w:shd w:val="clear" w:color="auto" w:fill="auto"/>
            <w:noWrap/>
            <w:vAlign w:val="bottom"/>
            <w:hideMark/>
          </w:tcPr>
          <w:p w:rsidR="009B739E" w:rsidRPr="00065728" w:rsidRDefault="009B739E" w:rsidP="009B739E">
            <w:pPr>
              <w:overflowPunct/>
              <w:autoSpaceDE/>
              <w:jc w:val="right"/>
              <w:rPr>
                <w:rFonts w:ascii="Arial Greek" w:hAnsi="Arial Greek" w:cs="Arial Greek"/>
                <w:lang w:eastAsia="el-GR"/>
              </w:rPr>
            </w:pPr>
            <w:r>
              <w:rPr>
                <w:rFonts w:ascii="Arial Greek" w:hAnsi="Arial Greek" w:cs="Arial Greek"/>
                <w:lang w:eastAsia="el-GR"/>
              </w:rPr>
              <w:t>3</w:t>
            </w:r>
          </w:p>
        </w:tc>
        <w:tc>
          <w:tcPr>
            <w:tcW w:w="3940" w:type="dxa"/>
            <w:shd w:val="clear" w:color="auto" w:fill="auto"/>
            <w:hideMark/>
          </w:tcPr>
          <w:p w:rsidR="009B739E" w:rsidRPr="008C777C" w:rsidRDefault="009B739E" w:rsidP="009B739E">
            <w:r w:rsidRPr="008C777C">
              <w:t>Πότισμα με κατάκλιση με εργάτες</w:t>
            </w:r>
          </w:p>
        </w:tc>
        <w:tc>
          <w:tcPr>
            <w:tcW w:w="287" w:type="dxa"/>
            <w:shd w:val="clear" w:color="auto" w:fill="auto"/>
            <w:noWrap/>
            <w:vAlign w:val="bottom"/>
          </w:tcPr>
          <w:p w:rsidR="009B739E" w:rsidRPr="00065728" w:rsidRDefault="009B739E" w:rsidP="009B739E">
            <w:pPr>
              <w:overflowPunct/>
              <w:autoSpaceDE/>
              <w:jc w:val="right"/>
              <w:rPr>
                <w:rFonts w:ascii="Arial Greek" w:hAnsi="Arial Greek" w:cs="Arial Greek"/>
                <w:lang w:eastAsia="el-GR"/>
              </w:rPr>
            </w:pPr>
          </w:p>
        </w:tc>
        <w:tc>
          <w:tcPr>
            <w:tcW w:w="1140" w:type="dxa"/>
            <w:shd w:val="clear" w:color="auto" w:fill="auto"/>
            <w:noWrap/>
            <w:hideMark/>
          </w:tcPr>
          <w:p w:rsidR="009B739E" w:rsidRPr="009B739E" w:rsidRDefault="009B739E" w:rsidP="009B739E">
            <w:pPr>
              <w:jc w:val="right"/>
              <w:rPr>
                <w:rFonts w:asciiTheme="minorHAnsi" w:hAnsiTheme="minorHAnsi" w:cstheme="minorHAnsi"/>
                <w:b/>
                <w:bCs/>
              </w:rPr>
            </w:pPr>
            <w:r w:rsidRPr="009B739E">
              <w:rPr>
                <w:rFonts w:asciiTheme="minorHAnsi" w:hAnsiTheme="minorHAnsi" w:cstheme="minorHAnsi"/>
                <w:b/>
                <w:bCs/>
              </w:rPr>
              <w:t>28,0</w:t>
            </w:r>
            <w:r>
              <w:rPr>
                <w:rFonts w:asciiTheme="minorHAnsi" w:hAnsiTheme="minorHAnsi" w:cstheme="minorHAnsi"/>
                <w:b/>
                <w:bCs/>
              </w:rPr>
              <w:t>0</w:t>
            </w:r>
          </w:p>
        </w:tc>
        <w:tc>
          <w:tcPr>
            <w:tcW w:w="858" w:type="dxa"/>
            <w:shd w:val="clear" w:color="auto" w:fill="auto"/>
            <w:hideMark/>
          </w:tcPr>
          <w:p w:rsidR="009B739E" w:rsidRPr="009B739E" w:rsidRDefault="009B739E" w:rsidP="009B739E">
            <w:pPr>
              <w:jc w:val="center"/>
              <w:rPr>
                <w:b/>
                <w:bCs/>
              </w:rPr>
            </w:pPr>
            <w:r w:rsidRPr="009B739E">
              <w:rPr>
                <w:b/>
                <w:bCs/>
              </w:rPr>
              <w:t>ΣΤΡ.</w:t>
            </w:r>
          </w:p>
        </w:tc>
      </w:tr>
      <w:tr w:rsidR="009B739E" w:rsidRPr="00065728" w:rsidTr="002F4174">
        <w:trPr>
          <w:trHeight w:val="480"/>
        </w:trPr>
        <w:tc>
          <w:tcPr>
            <w:tcW w:w="446" w:type="dxa"/>
            <w:shd w:val="clear" w:color="auto" w:fill="auto"/>
            <w:noWrap/>
            <w:vAlign w:val="bottom"/>
          </w:tcPr>
          <w:p w:rsidR="009B739E" w:rsidRPr="00065728" w:rsidRDefault="009B739E" w:rsidP="009B739E">
            <w:pPr>
              <w:overflowPunct/>
              <w:autoSpaceDE/>
              <w:jc w:val="right"/>
              <w:rPr>
                <w:rFonts w:ascii="Arial Greek" w:hAnsi="Arial Greek" w:cs="Arial Greek"/>
                <w:lang w:eastAsia="el-GR"/>
              </w:rPr>
            </w:pPr>
            <w:r>
              <w:rPr>
                <w:rFonts w:ascii="Arial Greek" w:hAnsi="Arial Greek" w:cs="Arial Greek"/>
                <w:lang w:eastAsia="el-GR"/>
              </w:rPr>
              <w:t>4</w:t>
            </w:r>
          </w:p>
        </w:tc>
        <w:tc>
          <w:tcPr>
            <w:tcW w:w="3940" w:type="dxa"/>
            <w:shd w:val="clear" w:color="auto" w:fill="auto"/>
          </w:tcPr>
          <w:p w:rsidR="009B739E" w:rsidRPr="008C777C" w:rsidRDefault="009B739E" w:rsidP="009B739E">
            <w:r w:rsidRPr="008C777C">
              <w:t xml:space="preserve">Εξαγωγή-Συσκευασία  </w:t>
            </w:r>
            <w:proofErr w:type="spellStart"/>
            <w:r w:rsidRPr="008C777C">
              <w:t>Καλοπιστικών</w:t>
            </w:r>
            <w:proofErr w:type="spellEnd"/>
            <w:r w:rsidRPr="008C777C">
              <w:t>- κωνοφόρων</w:t>
            </w:r>
          </w:p>
        </w:tc>
        <w:tc>
          <w:tcPr>
            <w:tcW w:w="287" w:type="dxa"/>
            <w:shd w:val="clear" w:color="auto" w:fill="auto"/>
            <w:noWrap/>
            <w:vAlign w:val="bottom"/>
          </w:tcPr>
          <w:p w:rsidR="009B739E" w:rsidRPr="00065728" w:rsidRDefault="009B739E" w:rsidP="009B739E">
            <w:pPr>
              <w:overflowPunct/>
              <w:autoSpaceDE/>
              <w:jc w:val="right"/>
              <w:rPr>
                <w:rFonts w:ascii="Arial Greek" w:hAnsi="Arial Greek" w:cs="Arial Greek"/>
                <w:lang w:eastAsia="el-GR"/>
              </w:rPr>
            </w:pPr>
          </w:p>
        </w:tc>
        <w:tc>
          <w:tcPr>
            <w:tcW w:w="1140" w:type="dxa"/>
            <w:shd w:val="clear" w:color="auto" w:fill="auto"/>
            <w:noWrap/>
          </w:tcPr>
          <w:p w:rsidR="009B739E" w:rsidRPr="009B739E" w:rsidRDefault="009B739E" w:rsidP="009B739E">
            <w:pPr>
              <w:jc w:val="right"/>
              <w:rPr>
                <w:rFonts w:asciiTheme="minorHAnsi" w:hAnsiTheme="minorHAnsi" w:cstheme="minorHAnsi"/>
                <w:b/>
                <w:bCs/>
              </w:rPr>
            </w:pPr>
            <w:r w:rsidRPr="009B739E">
              <w:rPr>
                <w:rFonts w:asciiTheme="minorHAnsi" w:hAnsiTheme="minorHAnsi" w:cstheme="minorHAnsi"/>
                <w:b/>
                <w:bCs/>
              </w:rPr>
              <w:t>1.000,0</w:t>
            </w:r>
            <w:r>
              <w:rPr>
                <w:rFonts w:asciiTheme="minorHAnsi" w:hAnsiTheme="minorHAnsi" w:cstheme="minorHAnsi"/>
                <w:b/>
                <w:bCs/>
              </w:rPr>
              <w:t>0</w:t>
            </w:r>
          </w:p>
        </w:tc>
        <w:tc>
          <w:tcPr>
            <w:tcW w:w="858" w:type="dxa"/>
            <w:shd w:val="clear" w:color="auto" w:fill="auto"/>
          </w:tcPr>
          <w:p w:rsidR="009B739E" w:rsidRPr="009B739E" w:rsidRDefault="009B739E" w:rsidP="009B739E">
            <w:pPr>
              <w:jc w:val="center"/>
              <w:rPr>
                <w:b/>
                <w:bCs/>
              </w:rPr>
            </w:pPr>
            <w:r w:rsidRPr="009B739E">
              <w:rPr>
                <w:b/>
                <w:bCs/>
              </w:rPr>
              <w:t>ΤΕΜ.</w:t>
            </w:r>
          </w:p>
        </w:tc>
      </w:tr>
      <w:tr w:rsidR="009B739E" w:rsidRPr="00065728" w:rsidTr="002F4174">
        <w:trPr>
          <w:trHeight w:val="375"/>
        </w:trPr>
        <w:tc>
          <w:tcPr>
            <w:tcW w:w="446" w:type="dxa"/>
            <w:shd w:val="clear" w:color="auto" w:fill="auto"/>
            <w:noWrap/>
            <w:vAlign w:val="bottom"/>
            <w:hideMark/>
          </w:tcPr>
          <w:p w:rsidR="009B739E" w:rsidRPr="00065728" w:rsidRDefault="009B739E" w:rsidP="009B739E">
            <w:pPr>
              <w:overflowPunct/>
              <w:autoSpaceDE/>
              <w:jc w:val="right"/>
              <w:rPr>
                <w:rFonts w:ascii="Arial Greek" w:hAnsi="Arial Greek" w:cs="Arial Greek"/>
                <w:lang w:eastAsia="el-GR"/>
              </w:rPr>
            </w:pPr>
            <w:r>
              <w:rPr>
                <w:rFonts w:ascii="Arial Greek" w:hAnsi="Arial Greek" w:cs="Arial Greek"/>
                <w:lang w:eastAsia="el-GR"/>
              </w:rPr>
              <w:t>5</w:t>
            </w:r>
          </w:p>
        </w:tc>
        <w:tc>
          <w:tcPr>
            <w:tcW w:w="3940" w:type="dxa"/>
            <w:shd w:val="clear" w:color="auto" w:fill="auto"/>
            <w:hideMark/>
          </w:tcPr>
          <w:p w:rsidR="009B739E" w:rsidRPr="008C777C" w:rsidRDefault="009B739E" w:rsidP="009B739E">
            <w:r w:rsidRPr="008C777C">
              <w:t xml:space="preserve">Μεταφορά και φόρτωση </w:t>
            </w:r>
            <w:proofErr w:type="spellStart"/>
            <w:r w:rsidRPr="008C777C">
              <w:t>φυτοσάκκων</w:t>
            </w:r>
            <w:proofErr w:type="spellEnd"/>
            <w:r w:rsidRPr="008C777C">
              <w:t xml:space="preserve"> </w:t>
            </w:r>
          </w:p>
        </w:tc>
        <w:tc>
          <w:tcPr>
            <w:tcW w:w="287" w:type="dxa"/>
            <w:shd w:val="clear" w:color="auto" w:fill="auto"/>
            <w:noWrap/>
            <w:vAlign w:val="bottom"/>
          </w:tcPr>
          <w:p w:rsidR="009B739E" w:rsidRPr="00065728" w:rsidRDefault="009B739E" w:rsidP="009B739E">
            <w:pPr>
              <w:overflowPunct/>
              <w:autoSpaceDE/>
              <w:jc w:val="right"/>
              <w:rPr>
                <w:rFonts w:ascii="Arial Greek" w:hAnsi="Arial Greek" w:cs="Arial Greek"/>
                <w:lang w:eastAsia="el-GR"/>
              </w:rPr>
            </w:pPr>
          </w:p>
        </w:tc>
        <w:tc>
          <w:tcPr>
            <w:tcW w:w="1140" w:type="dxa"/>
            <w:shd w:val="clear" w:color="auto" w:fill="auto"/>
            <w:noWrap/>
            <w:hideMark/>
          </w:tcPr>
          <w:p w:rsidR="009B739E" w:rsidRPr="009B739E" w:rsidRDefault="009B739E" w:rsidP="009B739E">
            <w:pPr>
              <w:jc w:val="right"/>
              <w:rPr>
                <w:rFonts w:asciiTheme="minorHAnsi" w:hAnsiTheme="minorHAnsi" w:cstheme="minorHAnsi"/>
                <w:b/>
                <w:bCs/>
              </w:rPr>
            </w:pPr>
            <w:r w:rsidRPr="009B739E">
              <w:rPr>
                <w:rFonts w:asciiTheme="minorHAnsi" w:hAnsiTheme="minorHAnsi" w:cstheme="minorHAnsi"/>
                <w:b/>
                <w:bCs/>
              </w:rPr>
              <w:t>1.000,0</w:t>
            </w:r>
            <w:r>
              <w:rPr>
                <w:rFonts w:asciiTheme="minorHAnsi" w:hAnsiTheme="minorHAnsi" w:cstheme="minorHAnsi"/>
                <w:b/>
                <w:bCs/>
              </w:rPr>
              <w:t>0</w:t>
            </w:r>
          </w:p>
        </w:tc>
        <w:tc>
          <w:tcPr>
            <w:tcW w:w="858" w:type="dxa"/>
            <w:shd w:val="clear" w:color="auto" w:fill="auto"/>
            <w:hideMark/>
          </w:tcPr>
          <w:p w:rsidR="009B739E" w:rsidRPr="009B739E" w:rsidRDefault="009B739E" w:rsidP="009B739E">
            <w:pPr>
              <w:jc w:val="center"/>
              <w:rPr>
                <w:b/>
                <w:bCs/>
              </w:rPr>
            </w:pPr>
            <w:r w:rsidRPr="009B739E">
              <w:rPr>
                <w:b/>
                <w:bCs/>
              </w:rPr>
              <w:t>ΤΕΜ.</w:t>
            </w:r>
          </w:p>
        </w:tc>
      </w:tr>
      <w:tr w:rsidR="009B739E" w:rsidRPr="00065728" w:rsidTr="002F4174">
        <w:trPr>
          <w:trHeight w:val="375"/>
        </w:trPr>
        <w:tc>
          <w:tcPr>
            <w:tcW w:w="446" w:type="dxa"/>
            <w:shd w:val="clear" w:color="auto" w:fill="auto"/>
            <w:noWrap/>
            <w:vAlign w:val="bottom"/>
            <w:hideMark/>
          </w:tcPr>
          <w:p w:rsidR="009B739E" w:rsidRPr="00065728" w:rsidRDefault="009B739E" w:rsidP="009B739E">
            <w:pPr>
              <w:overflowPunct/>
              <w:autoSpaceDE/>
              <w:jc w:val="right"/>
              <w:rPr>
                <w:rFonts w:ascii="Arial Greek" w:hAnsi="Arial Greek" w:cs="Arial Greek"/>
                <w:lang w:eastAsia="el-GR"/>
              </w:rPr>
            </w:pPr>
            <w:r>
              <w:rPr>
                <w:rFonts w:ascii="Arial Greek" w:hAnsi="Arial Greek" w:cs="Arial Greek"/>
                <w:lang w:eastAsia="el-GR"/>
              </w:rPr>
              <w:t>6</w:t>
            </w:r>
          </w:p>
        </w:tc>
        <w:tc>
          <w:tcPr>
            <w:tcW w:w="3940" w:type="dxa"/>
            <w:shd w:val="clear" w:color="auto" w:fill="auto"/>
            <w:hideMark/>
          </w:tcPr>
          <w:p w:rsidR="009B739E" w:rsidRPr="008C777C" w:rsidRDefault="009B739E" w:rsidP="009B739E">
            <w:r w:rsidRPr="008C777C">
              <w:t>Καθαρισμός Τάφρου</w:t>
            </w:r>
          </w:p>
        </w:tc>
        <w:tc>
          <w:tcPr>
            <w:tcW w:w="287" w:type="dxa"/>
            <w:shd w:val="clear" w:color="auto" w:fill="auto"/>
            <w:noWrap/>
            <w:vAlign w:val="bottom"/>
          </w:tcPr>
          <w:p w:rsidR="009B739E" w:rsidRPr="00065728" w:rsidRDefault="009B739E" w:rsidP="009B739E">
            <w:pPr>
              <w:overflowPunct/>
              <w:autoSpaceDE/>
              <w:jc w:val="right"/>
              <w:rPr>
                <w:rFonts w:ascii="Arial Greek" w:hAnsi="Arial Greek" w:cs="Arial Greek"/>
                <w:lang w:eastAsia="el-GR"/>
              </w:rPr>
            </w:pPr>
          </w:p>
        </w:tc>
        <w:tc>
          <w:tcPr>
            <w:tcW w:w="1140" w:type="dxa"/>
            <w:shd w:val="clear" w:color="auto" w:fill="auto"/>
            <w:noWrap/>
            <w:hideMark/>
          </w:tcPr>
          <w:p w:rsidR="009B739E" w:rsidRPr="009B739E" w:rsidRDefault="009B739E" w:rsidP="009B739E">
            <w:pPr>
              <w:jc w:val="right"/>
              <w:rPr>
                <w:rFonts w:asciiTheme="minorHAnsi" w:hAnsiTheme="minorHAnsi" w:cstheme="minorHAnsi"/>
                <w:b/>
                <w:bCs/>
              </w:rPr>
            </w:pPr>
            <w:r w:rsidRPr="009B739E">
              <w:rPr>
                <w:rFonts w:asciiTheme="minorHAnsi" w:hAnsiTheme="minorHAnsi" w:cstheme="minorHAnsi"/>
                <w:b/>
                <w:bCs/>
              </w:rPr>
              <w:t>50,0</w:t>
            </w:r>
            <w:r>
              <w:rPr>
                <w:rFonts w:asciiTheme="minorHAnsi" w:hAnsiTheme="minorHAnsi" w:cstheme="minorHAnsi"/>
                <w:b/>
                <w:bCs/>
              </w:rPr>
              <w:t>0</w:t>
            </w:r>
          </w:p>
        </w:tc>
        <w:tc>
          <w:tcPr>
            <w:tcW w:w="858" w:type="dxa"/>
            <w:shd w:val="clear" w:color="auto" w:fill="auto"/>
            <w:hideMark/>
          </w:tcPr>
          <w:p w:rsidR="009B739E" w:rsidRPr="009B739E" w:rsidRDefault="009B739E" w:rsidP="009B739E">
            <w:pPr>
              <w:jc w:val="center"/>
              <w:rPr>
                <w:b/>
                <w:bCs/>
              </w:rPr>
            </w:pPr>
            <w:r w:rsidRPr="009B739E">
              <w:rPr>
                <w:b/>
                <w:bCs/>
              </w:rPr>
              <w:t>ΜΕΤΡ.</w:t>
            </w:r>
          </w:p>
        </w:tc>
      </w:tr>
      <w:tr w:rsidR="009B739E" w:rsidRPr="00065728" w:rsidTr="002F4174">
        <w:trPr>
          <w:trHeight w:val="375"/>
        </w:trPr>
        <w:tc>
          <w:tcPr>
            <w:tcW w:w="446" w:type="dxa"/>
            <w:shd w:val="clear" w:color="auto" w:fill="auto"/>
            <w:noWrap/>
            <w:vAlign w:val="bottom"/>
          </w:tcPr>
          <w:p w:rsidR="009B739E" w:rsidRDefault="009B739E" w:rsidP="009B739E">
            <w:pPr>
              <w:overflowPunct/>
              <w:autoSpaceDE/>
              <w:jc w:val="right"/>
              <w:rPr>
                <w:rFonts w:ascii="Arial Greek" w:hAnsi="Arial Greek" w:cs="Arial Greek"/>
                <w:lang w:eastAsia="el-GR"/>
              </w:rPr>
            </w:pPr>
            <w:r>
              <w:rPr>
                <w:rFonts w:ascii="Arial Greek" w:hAnsi="Arial Greek" w:cs="Arial Greek"/>
                <w:lang w:eastAsia="el-GR"/>
              </w:rPr>
              <w:t>7</w:t>
            </w:r>
          </w:p>
        </w:tc>
        <w:tc>
          <w:tcPr>
            <w:tcW w:w="3940" w:type="dxa"/>
            <w:shd w:val="clear" w:color="auto" w:fill="auto"/>
          </w:tcPr>
          <w:p w:rsidR="009B739E" w:rsidRDefault="009B739E" w:rsidP="009B739E">
            <w:r w:rsidRPr="008C777C">
              <w:t xml:space="preserve">Συντήρηση Περίφραξης </w:t>
            </w:r>
          </w:p>
        </w:tc>
        <w:tc>
          <w:tcPr>
            <w:tcW w:w="287" w:type="dxa"/>
            <w:shd w:val="clear" w:color="auto" w:fill="auto"/>
            <w:noWrap/>
            <w:vAlign w:val="bottom"/>
          </w:tcPr>
          <w:p w:rsidR="009B739E" w:rsidRPr="00065728" w:rsidRDefault="009B739E" w:rsidP="009B739E">
            <w:pPr>
              <w:overflowPunct/>
              <w:autoSpaceDE/>
              <w:jc w:val="right"/>
              <w:rPr>
                <w:rFonts w:ascii="Arial Greek" w:hAnsi="Arial Greek" w:cs="Arial Greek"/>
                <w:lang w:eastAsia="el-GR"/>
              </w:rPr>
            </w:pPr>
          </w:p>
        </w:tc>
        <w:tc>
          <w:tcPr>
            <w:tcW w:w="1140" w:type="dxa"/>
            <w:shd w:val="clear" w:color="auto" w:fill="auto"/>
            <w:noWrap/>
          </w:tcPr>
          <w:p w:rsidR="009B739E" w:rsidRPr="009B739E" w:rsidRDefault="009B739E" w:rsidP="009B739E">
            <w:pPr>
              <w:jc w:val="right"/>
              <w:rPr>
                <w:rFonts w:asciiTheme="minorHAnsi" w:hAnsiTheme="minorHAnsi" w:cstheme="minorHAnsi"/>
                <w:b/>
                <w:bCs/>
              </w:rPr>
            </w:pPr>
            <w:r w:rsidRPr="009B739E">
              <w:rPr>
                <w:rFonts w:asciiTheme="minorHAnsi" w:hAnsiTheme="minorHAnsi" w:cstheme="minorHAnsi"/>
                <w:b/>
                <w:bCs/>
              </w:rPr>
              <w:t>50,0</w:t>
            </w:r>
            <w:r>
              <w:rPr>
                <w:rFonts w:asciiTheme="minorHAnsi" w:hAnsiTheme="minorHAnsi" w:cstheme="minorHAnsi"/>
                <w:b/>
                <w:bCs/>
              </w:rPr>
              <w:t>0</w:t>
            </w:r>
          </w:p>
        </w:tc>
        <w:tc>
          <w:tcPr>
            <w:tcW w:w="858" w:type="dxa"/>
            <w:shd w:val="clear" w:color="auto" w:fill="auto"/>
          </w:tcPr>
          <w:p w:rsidR="009B739E" w:rsidRPr="009B739E" w:rsidRDefault="009B739E" w:rsidP="009B739E">
            <w:pPr>
              <w:jc w:val="center"/>
              <w:rPr>
                <w:b/>
                <w:bCs/>
              </w:rPr>
            </w:pPr>
            <w:r w:rsidRPr="009B739E">
              <w:rPr>
                <w:b/>
                <w:bCs/>
              </w:rPr>
              <w:t>ΜΕΤΡ.</w:t>
            </w:r>
          </w:p>
        </w:tc>
      </w:tr>
    </w:tbl>
    <w:p w:rsidR="003D225C" w:rsidRDefault="003D225C" w:rsidP="003D225C">
      <w:pPr>
        <w:overflowPunct/>
        <w:autoSpaceDE/>
        <w:spacing w:line="360" w:lineRule="auto"/>
        <w:ind w:left="644"/>
        <w:jc w:val="both"/>
        <w:rPr>
          <w:rFonts w:ascii="Calibri" w:hAnsi="Calibri"/>
          <w:b/>
          <w:sz w:val="24"/>
          <w:szCs w:val="24"/>
        </w:rPr>
      </w:pPr>
    </w:p>
    <w:p w:rsidR="00D00849" w:rsidRDefault="003D225C" w:rsidP="00D00849">
      <w:pPr>
        <w:widowControl w:val="0"/>
        <w:autoSpaceDN w:val="0"/>
        <w:adjustRightInd w:val="0"/>
        <w:spacing w:line="360" w:lineRule="auto"/>
        <w:jc w:val="both"/>
        <w:rPr>
          <w:rFonts w:ascii="Calibri" w:eastAsia="Arial Unicode MS" w:hAnsi="Calibri" w:cs="Calibri"/>
          <w:sz w:val="24"/>
          <w:szCs w:val="24"/>
          <w:lang w:eastAsia="el-GR"/>
        </w:rPr>
      </w:pPr>
      <w:r w:rsidRPr="00B40322">
        <w:rPr>
          <w:rFonts w:ascii="Calibri" w:hAnsi="Calibri"/>
          <w:b/>
          <w:sz w:val="24"/>
          <w:szCs w:val="24"/>
        </w:rPr>
        <w:t>Περιποίηση φυτευτικού υλικού</w:t>
      </w:r>
      <w:r w:rsidR="00D00849" w:rsidRPr="00D00849">
        <w:rPr>
          <w:rFonts w:ascii="Calibri" w:eastAsia="Arial Unicode MS" w:hAnsi="Calibri" w:cs="Calibri"/>
          <w:sz w:val="24"/>
          <w:szCs w:val="24"/>
          <w:lang w:eastAsia="el-GR"/>
        </w:rPr>
        <w:t xml:space="preserve"> </w:t>
      </w:r>
    </w:p>
    <w:p w:rsidR="00D00849" w:rsidRPr="00D00849" w:rsidRDefault="00D00849" w:rsidP="00D00849">
      <w:pPr>
        <w:widowControl w:val="0"/>
        <w:autoSpaceDN w:val="0"/>
        <w:adjustRightInd w:val="0"/>
        <w:spacing w:line="360" w:lineRule="auto"/>
        <w:jc w:val="both"/>
        <w:rPr>
          <w:rFonts w:ascii="Calibri" w:eastAsia="Arial Unicode MS" w:hAnsi="Calibri" w:cs="Calibri"/>
          <w:sz w:val="24"/>
          <w:szCs w:val="24"/>
          <w:lang w:eastAsia="el-GR"/>
        </w:rPr>
      </w:pPr>
      <w:r w:rsidRPr="00D00849">
        <w:rPr>
          <w:rFonts w:ascii="Calibri" w:eastAsia="Arial Unicode MS" w:hAnsi="Calibri" w:cs="Calibri"/>
          <w:sz w:val="24"/>
          <w:szCs w:val="24"/>
          <w:lang w:eastAsia="el-GR"/>
        </w:rPr>
        <w:t xml:space="preserve">Η επιτυχημένη παραγωγή άριστου φυτευτικού υλικού προϋποθέτει την εφαρμογή μιας σειράς καλλιεργητικών φροντίδων που αποσκοπούν στην εξασφάλιση ευνοϊκού αυξητικού περιβάλλοντος για τα </w:t>
      </w:r>
      <w:proofErr w:type="spellStart"/>
      <w:r w:rsidRPr="00D00849">
        <w:rPr>
          <w:rFonts w:ascii="Calibri" w:eastAsia="Arial Unicode MS" w:hAnsi="Calibri" w:cs="Calibri"/>
          <w:sz w:val="24"/>
          <w:szCs w:val="24"/>
          <w:lang w:eastAsia="el-GR"/>
        </w:rPr>
        <w:t>φυτάρια</w:t>
      </w:r>
      <w:proofErr w:type="spellEnd"/>
      <w:r w:rsidRPr="00D00849">
        <w:rPr>
          <w:rFonts w:ascii="Calibri" w:eastAsia="Arial Unicode MS" w:hAnsi="Calibri" w:cs="Calibri"/>
          <w:sz w:val="24"/>
          <w:szCs w:val="24"/>
          <w:lang w:eastAsia="el-GR"/>
        </w:rPr>
        <w:t xml:space="preserve">. Οι φροντίδες που διενεργούνται για την καλύτερη ανάπτυξη των </w:t>
      </w:r>
      <w:proofErr w:type="spellStart"/>
      <w:r w:rsidRPr="00D00849">
        <w:rPr>
          <w:rFonts w:ascii="Calibri" w:eastAsia="Arial Unicode MS" w:hAnsi="Calibri" w:cs="Calibri"/>
          <w:sz w:val="24"/>
          <w:szCs w:val="24"/>
          <w:lang w:eastAsia="el-GR"/>
        </w:rPr>
        <w:t>φυταρίων</w:t>
      </w:r>
      <w:proofErr w:type="spellEnd"/>
      <w:r w:rsidRPr="00D00849">
        <w:rPr>
          <w:rFonts w:ascii="Calibri" w:eastAsia="Arial Unicode MS" w:hAnsi="Calibri" w:cs="Calibri"/>
          <w:sz w:val="24"/>
          <w:szCs w:val="24"/>
          <w:lang w:eastAsia="el-GR"/>
        </w:rPr>
        <w:t xml:space="preserve"> είναι το βοτάνισμα, η αραίωση, η άρδευση, η λίπανση, η </w:t>
      </w:r>
      <w:proofErr w:type="spellStart"/>
      <w:r w:rsidRPr="00D00849">
        <w:rPr>
          <w:rFonts w:ascii="Calibri" w:eastAsia="Arial Unicode MS" w:hAnsi="Calibri" w:cs="Calibri"/>
          <w:sz w:val="24"/>
          <w:szCs w:val="24"/>
          <w:lang w:eastAsia="el-GR"/>
        </w:rPr>
        <w:t>ριζοκοπή</w:t>
      </w:r>
      <w:proofErr w:type="spellEnd"/>
      <w:r w:rsidRPr="00D00849">
        <w:rPr>
          <w:rFonts w:ascii="Calibri" w:eastAsia="Arial Unicode MS" w:hAnsi="Calibri" w:cs="Calibri"/>
          <w:sz w:val="24"/>
          <w:szCs w:val="24"/>
          <w:lang w:eastAsia="el-GR"/>
        </w:rPr>
        <w:t xml:space="preserve"> και η καταπολέμηση των ασθενειών. Το </w:t>
      </w:r>
      <w:r w:rsidRPr="00D00849">
        <w:rPr>
          <w:rFonts w:ascii="Calibri" w:eastAsia="Arial Unicode MS" w:hAnsi="Calibri" w:cs="Calibri"/>
          <w:b/>
          <w:bCs/>
          <w:sz w:val="24"/>
          <w:szCs w:val="24"/>
          <w:lang w:eastAsia="el-GR"/>
        </w:rPr>
        <w:t>βοτάνισμα</w:t>
      </w:r>
      <w:r w:rsidRPr="00D00849">
        <w:rPr>
          <w:rFonts w:ascii="Calibri" w:eastAsia="Arial Unicode MS" w:hAnsi="Calibri" w:cs="Calibri"/>
          <w:sz w:val="24"/>
          <w:szCs w:val="24"/>
          <w:lang w:eastAsia="el-GR"/>
        </w:rPr>
        <w:t xml:space="preserve"> αποσκοπεί στην απομάκρυνση των ζιζανίων που ανταγωνίζονται τα </w:t>
      </w:r>
      <w:proofErr w:type="spellStart"/>
      <w:r w:rsidRPr="00D00849">
        <w:rPr>
          <w:rFonts w:ascii="Calibri" w:eastAsia="Arial Unicode MS" w:hAnsi="Calibri" w:cs="Calibri"/>
          <w:sz w:val="24"/>
          <w:szCs w:val="24"/>
          <w:lang w:eastAsia="el-GR"/>
        </w:rPr>
        <w:t>φυτάρια</w:t>
      </w:r>
      <w:proofErr w:type="spellEnd"/>
      <w:r w:rsidRPr="00D00849">
        <w:rPr>
          <w:rFonts w:ascii="Calibri" w:eastAsia="Arial Unicode MS" w:hAnsi="Calibri" w:cs="Calibri"/>
          <w:sz w:val="24"/>
          <w:szCs w:val="24"/>
          <w:lang w:eastAsia="el-GR"/>
        </w:rPr>
        <w:t>( 8.</w:t>
      </w:r>
      <w:r w:rsidR="00B27741">
        <w:rPr>
          <w:rFonts w:ascii="Calibri" w:eastAsia="Arial Unicode MS" w:hAnsi="Calibri" w:cs="Calibri"/>
          <w:sz w:val="24"/>
          <w:szCs w:val="24"/>
          <w:lang w:eastAsia="el-GR"/>
        </w:rPr>
        <w:t>252</w:t>
      </w:r>
      <w:r w:rsidRPr="00D00849">
        <w:rPr>
          <w:rFonts w:ascii="Calibri" w:eastAsia="Arial Unicode MS" w:hAnsi="Calibri" w:cs="Calibri"/>
          <w:sz w:val="24"/>
          <w:szCs w:val="24"/>
          <w:lang w:eastAsia="el-GR"/>
        </w:rPr>
        <w:t xml:space="preserve">τεμ. ) ενώ το σκάλισμα βελτιώνει την ανάπτυξη των </w:t>
      </w:r>
      <w:proofErr w:type="spellStart"/>
      <w:r w:rsidRPr="00D00849">
        <w:rPr>
          <w:rFonts w:ascii="Calibri" w:eastAsia="Arial Unicode MS" w:hAnsi="Calibri" w:cs="Calibri"/>
          <w:sz w:val="24"/>
          <w:szCs w:val="24"/>
          <w:lang w:eastAsia="el-GR"/>
        </w:rPr>
        <w:t>φυταρίων</w:t>
      </w:r>
      <w:proofErr w:type="spellEnd"/>
      <w:r w:rsidRPr="00D00849">
        <w:rPr>
          <w:rFonts w:ascii="Calibri" w:eastAsia="Arial Unicode MS" w:hAnsi="Calibri" w:cs="Calibri"/>
          <w:sz w:val="24"/>
          <w:szCs w:val="24"/>
          <w:lang w:eastAsia="el-GR"/>
        </w:rPr>
        <w:t xml:space="preserve"> με τον αερισμό του ριζικού τους συστήματος. Το βοτάνισμα-αραιώσεις </w:t>
      </w:r>
      <w:proofErr w:type="spellStart"/>
      <w:r w:rsidRPr="00D00849">
        <w:rPr>
          <w:rFonts w:ascii="Calibri" w:eastAsia="Arial Unicode MS" w:hAnsi="Calibri" w:cs="Calibri"/>
          <w:sz w:val="24"/>
          <w:szCs w:val="24"/>
          <w:lang w:eastAsia="el-GR"/>
        </w:rPr>
        <w:t>φυτόσακκων</w:t>
      </w:r>
      <w:proofErr w:type="spellEnd"/>
      <w:r w:rsidRPr="00D00849">
        <w:rPr>
          <w:rFonts w:ascii="Calibri" w:eastAsia="Arial Unicode MS" w:hAnsi="Calibri" w:cs="Calibri"/>
          <w:sz w:val="24"/>
          <w:szCs w:val="24"/>
          <w:lang w:eastAsia="el-GR"/>
        </w:rPr>
        <w:t xml:space="preserve"> θα γίνει  2 φορές σε όλα τα φυτά. Τα βοτανίσματα – σκαλίσματα θα γίνουν σε έκταση </w:t>
      </w:r>
      <w:r w:rsidR="00B27741">
        <w:rPr>
          <w:rFonts w:ascii="Calibri" w:eastAsia="Arial Unicode MS" w:hAnsi="Calibri" w:cs="Calibri"/>
          <w:sz w:val="24"/>
          <w:szCs w:val="24"/>
          <w:lang w:eastAsia="el-GR"/>
        </w:rPr>
        <w:t>3</w:t>
      </w:r>
      <w:r w:rsidRPr="00D00849">
        <w:rPr>
          <w:rFonts w:ascii="Calibri" w:eastAsia="Arial Unicode MS" w:hAnsi="Calibri" w:cs="Calibri"/>
          <w:sz w:val="24"/>
          <w:szCs w:val="24"/>
          <w:lang w:eastAsia="el-GR"/>
        </w:rPr>
        <w:t xml:space="preserve"> </w:t>
      </w:r>
      <w:proofErr w:type="spellStart"/>
      <w:r w:rsidRPr="00D00849">
        <w:rPr>
          <w:rFonts w:ascii="Calibri" w:eastAsia="Arial Unicode MS" w:hAnsi="Calibri" w:cs="Calibri"/>
          <w:sz w:val="24"/>
          <w:szCs w:val="24"/>
          <w:lang w:eastAsia="el-GR"/>
        </w:rPr>
        <w:t>στρ</w:t>
      </w:r>
      <w:proofErr w:type="spellEnd"/>
      <w:r w:rsidRPr="00D00849">
        <w:rPr>
          <w:rFonts w:ascii="Calibri" w:eastAsia="Arial Unicode MS" w:hAnsi="Calibri" w:cs="Calibri"/>
          <w:sz w:val="24"/>
          <w:szCs w:val="24"/>
          <w:lang w:eastAsia="el-GR"/>
        </w:rPr>
        <w:t xml:space="preserve">. και θα διενεργηθούν μετά από βροχή ή άρδευση, όταν το έδαφος βρίσκεται στο άριστο της υγρασίας του, δηλαδή όταν δεν δημιουργείται λάσπη και δεν είναι τελείως ξηρό. Οι </w:t>
      </w:r>
      <w:r w:rsidRPr="00D00849">
        <w:rPr>
          <w:rFonts w:ascii="Calibri" w:eastAsia="Arial Unicode MS" w:hAnsi="Calibri" w:cs="Calibri"/>
          <w:b/>
          <w:bCs/>
          <w:sz w:val="24"/>
          <w:szCs w:val="24"/>
          <w:lang w:eastAsia="el-GR"/>
        </w:rPr>
        <w:t xml:space="preserve">αρδεύσεις </w:t>
      </w:r>
      <w:r w:rsidRPr="00D00849">
        <w:rPr>
          <w:rFonts w:ascii="Calibri" w:eastAsia="Arial Unicode MS" w:hAnsi="Calibri" w:cs="Calibri"/>
          <w:sz w:val="24"/>
          <w:szCs w:val="24"/>
          <w:lang w:eastAsia="el-GR"/>
        </w:rPr>
        <w:t xml:space="preserve">των </w:t>
      </w:r>
      <w:proofErr w:type="spellStart"/>
      <w:r w:rsidRPr="00D00849">
        <w:rPr>
          <w:rFonts w:ascii="Calibri" w:eastAsia="Arial Unicode MS" w:hAnsi="Calibri" w:cs="Calibri"/>
          <w:sz w:val="24"/>
          <w:szCs w:val="24"/>
          <w:lang w:eastAsia="el-GR"/>
        </w:rPr>
        <w:t>φυταρίων</w:t>
      </w:r>
      <w:proofErr w:type="spellEnd"/>
      <w:r w:rsidRPr="00D00849">
        <w:rPr>
          <w:rFonts w:ascii="Calibri" w:eastAsia="Arial Unicode MS" w:hAnsi="Calibri" w:cs="Calibri"/>
          <w:sz w:val="24"/>
          <w:szCs w:val="24"/>
          <w:lang w:eastAsia="el-GR"/>
        </w:rPr>
        <w:t xml:space="preserve"> στα σπορεία παλαιοτέρων ετών θα επαναληφθούν 7 φορές με κατάκλιση</w:t>
      </w:r>
      <w:r w:rsidR="00B27741">
        <w:rPr>
          <w:rFonts w:ascii="Calibri" w:eastAsia="Arial Unicode MS" w:hAnsi="Calibri" w:cs="Calibri"/>
          <w:sz w:val="24"/>
          <w:szCs w:val="24"/>
          <w:lang w:eastAsia="el-GR"/>
        </w:rPr>
        <w:t xml:space="preserve"> σε έκταση 4στρ.</w:t>
      </w:r>
      <w:r w:rsidRPr="00D00849">
        <w:rPr>
          <w:rFonts w:ascii="Calibri" w:eastAsia="Arial Unicode MS" w:hAnsi="Calibri" w:cs="Calibri"/>
          <w:sz w:val="24"/>
          <w:szCs w:val="24"/>
          <w:lang w:eastAsia="el-GR"/>
        </w:rPr>
        <w:t xml:space="preserve">, σε διάστημα μεγαλύτερο των 10 ημερών μεταξύ των διαδοχικών αρδεύσεων, κυρίως σε ξηρές περιόδους. </w:t>
      </w:r>
    </w:p>
    <w:p w:rsidR="00D00849" w:rsidRPr="00D00849" w:rsidRDefault="00D00849" w:rsidP="00D00849">
      <w:pPr>
        <w:widowControl w:val="0"/>
        <w:overflowPunct/>
        <w:autoSpaceDN w:val="0"/>
        <w:adjustRightInd w:val="0"/>
        <w:spacing w:line="360" w:lineRule="auto"/>
        <w:jc w:val="both"/>
        <w:rPr>
          <w:rFonts w:ascii="Calibri" w:eastAsia="Arial Unicode MS" w:hAnsi="Calibri" w:cs="Calibri"/>
          <w:sz w:val="24"/>
          <w:szCs w:val="24"/>
          <w:lang w:eastAsia="el-GR"/>
        </w:rPr>
      </w:pPr>
    </w:p>
    <w:p w:rsidR="00D00849" w:rsidRPr="00D00849" w:rsidRDefault="00D00849" w:rsidP="00D00849">
      <w:pPr>
        <w:widowControl w:val="0"/>
        <w:numPr>
          <w:ilvl w:val="0"/>
          <w:numId w:val="13"/>
        </w:numPr>
        <w:tabs>
          <w:tab w:val="left" w:pos="644"/>
        </w:tabs>
        <w:overflowPunct/>
        <w:autoSpaceDE/>
        <w:autoSpaceDN w:val="0"/>
        <w:adjustRightInd w:val="0"/>
        <w:spacing w:after="200" w:line="360" w:lineRule="auto"/>
        <w:ind w:left="644"/>
        <w:rPr>
          <w:rFonts w:ascii="Calibri" w:eastAsia="Arial Unicode MS" w:hAnsi="Calibri" w:cs="Calibri"/>
          <w:b/>
          <w:bCs/>
          <w:sz w:val="24"/>
          <w:szCs w:val="24"/>
          <w:lang w:eastAsia="el-GR"/>
        </w:rPr>
      </w:pPr>
      <w:r w:rsidRPr="00D00849">
        <w:rPr>
          <w:rFonts w:ascii="Calibri" w:eastAsia="Arial Unicode MS" w:hAnsi="Calibri" w:cs="Calibri"/>
          <w:b/>
          <w:bCs/>
          <w:sz w:val="24"/>
          <w:szCs w:val="24"/>
          <w:lang w:eastAsia="el-GR"/>
        </w:rPr>
        <w:t xml:space="preserve">Εξαγωγή – Διαλογή </w:t>
      </w:r>
      <w:proofErr w:type="spellStart"/>
      <w:r w:rsidRPr="00D00849">
        <w:rPr>
          <w:rFonts w:ascii="Calibri" w:eastAsia="Arial Unicode MS" w:hAnsi="Calibri" w:cs="Calibri"/>
          <w:b/>
          <w:bCs/>
          <w:sz w:val="24"/>
          <w:szCs w:val="24"/>
          <w:lang w:eastAsia="el-GR"/>
        </w:rPr>
        <w:t>φυταρίων</w:t>
      </w:r>
      <w:proofErr w:type="spellEnd"/>
    </w:p>
    <w:p w:rsidR="00D00849" w:rsidRPr="00D00849" w:rsidRDefault="00D00849" w:rsidP="00D00849">
      <w:pPr>
        <w:widowControl w:val="0"/>
        <w:overflowPunct/>
        <w:autoSpaceDN w:val="0"/>
        <w:adjustRightInd w:val="0"/>
        <w:spacing w:line="360" w:lineRule="auto"/>
        <w:ind w:left="360"/>
        <w:rPr>
          <w:rFonts w:ascii="Calibri" w:eastAsia="Arial Unicode MS" w:hAnsi="Calibri" w:cs="Calibri"/>
          <w:sz w:val="24"/>
          <w:szCs w:val="24"/>
          <w:lang w:eastAsia="el-GR"/>
        </w:rPr>
      </w:pPr>
      <w:r w:rsidRPr="00D00849">
        <w:rPr>
          <w:rFonts w:ascii="Calibri" w:eastAsia="Arial Unicode MS" w:hAnsi="Calibri" w:cs="Calibri"/>
          <w:sz w:val="24"/>
          <w:szCs w:val="24"/>
          <w:lang w:eastAsia="el-GR"/>
        </w:rPr>
        <w:t xml:space="preserve">Από το σύνολο των φυτών που παρήχθησαν τα προηγούμενα έτη ( </w:t>
      </w:r>
      <w:r>
        <w:rPr>
          <w:rFonts w:ascii="Calibri" w:eastAsia="Arial Unicode MS" w:hAnsi="Calibri" w:cs="Calibri"/>
          <w:sz w:val="24"/>
          <w:szCs w:val="24"/>
          <w:lang w:eastAsia="el-GR"/>
        </w:rPr>
        <w:t xml:space="preserve">1.000 </w:t>
      </w:r>
      <w:r w:rsidRPr="00D00849">
        <w:rPr>
          <w:rFonts w:ascii="Calibri" w:eastAsia="Arial Unicode MS" w:hAnsi="Calibri" w:cs="Calibri"/>
          <w:sz w:val="24"/>
          <w:szCs w:val="24"/>
          <w:lang w:eastAsia="el-GR"/>
        </w:rPr>
        <w:t xml:space="preserve">φυτά). </w:t>
      </w:r>
    </w:p>
    <w:p w:rsidR="00D00849" w:rsidRPr="00D00849" w:rsidRDefault="00D00849" w:rsidP="00D00849">
      <w:pPr>
        <w:widowControl w:val="0"/>
        <w:overflowPunct/>
        <w:autoSpaceDN w:val="0"/>
        <w:adjustRightInd w:val="0"/>
        <w:spacing w:line="360" w:lineRule="auto"/>
        <w:ind w:left="426"/>
        <w:jc w:val="both"/>
        <w:rPr>
          <w:rFonts w:ascii="Calibri" w:eastAsia="Arial Unicode MS" w:hAnsi="Calibri" w:cs="Calibri"/>
          <w:sz w:val="24"/>
          <w:szCs w:val="24"/>
          <w:lang w:eastAsia="el-GR"/>
        </w:rPr>
      </w:pPr>
      <w:r w:rsidRPr="00D00849">
        <w:rPr>
          <w:rFonts w:ascii="Calibri" w:eastAsia="Arial Unicode MS" w:hAnsi="Calibri" w:cs="Calibri"/>
          <w:sz w:val="24"/>
          <w:szCs w:val="24"/>
          <w:lang w:eastAsia="el-GR"/>
        </w:rPr>
        <w:t xml:space="preserve">Η εξαγωγή </w:t>
      </w:r>
      <w:proofErr w:type="spellStart"/>
      <w:r w:rsidRPr="00D00849">
        <w:rPr>
          <w:rFonts w:ascii="Calibri" w:eastAsia="Arial Unicode MS" w:hAnsi="Calibri" w:cs="Calibri"/>
          <w:sz w:val="24"/>
          <w:szCs w:val="24"/>
          <w:lang w:eastAsia="el-GR"/>
        </w:rPr>
        <w:t>φυταρίων</w:t>
      </w:r>
      <w:proofErr w:type="spellEnd"/>
      <w:r w:rsidRPr="00D00849">
        <w:rPr>
          <w:rFonts w:ascii="Calibri" w:eastAsia="Arial Unicode MS" w:hAnsi="Calibri" w:cs="Calibri"/>
          <w:sz w:val="24"/>
          <w:szCs w:val="24"/>
          <w:lang w:eastAsia="el-GR"/>
        </w:rPr>
        <w:t xml:space="preserve"> θα πραγματοποιηθεί το φθινόπωρο κατά τη διάρκεια ημερών με μεγάλη </w:t>
      </w:r>
      <w:proofErr w:type="spellStart"/>
      <w:r w:rsidRPr="00D00849">
        <w:rPr>
          <w:rFonts w:ascii="Calibri" w:eastAsia="Arial Unicode MS" w:hAnsi="Calibri" w:cs="Calibri"/>
          <w:sz w:val="24"/>
          <w:szCs w:val="24"/>
          <w:lang w:eastAsia="el-GR"/>
        </w:rPr>
        <w:t>νεφοκάλυψη</w:t>
      </w:r>
      <w:proofErr w:type="spellEnd"/>
      <w:r w:rsidRPr="00D00849">
        <w:rPr>
          <w:rFonts w:ascii="Calibri" w:eastAsia="Arial Unicode MS" w:hAnsi="Calibri" w:cs="Calibri"/>
          <w:sz w:val="24"/>
          <w:szCs w:val="24"/>
          <w:lang w:eastAsia="el-GR"/>
        </w:rPr>
        <w:t xml:space="preserve"> και χωρίς ανέμους. Κατά την εξαγωγή των </w:t>
      </w:r>
      <w:proofErr w:type="spellStart"/>
      <w:r w:rsidRPr="00D00849">
        <w:rPr>
          <w:rFonts w:ascii="Calibri" w:eastAsia="Arial Unicode MS" w:hAnsi="Calibri" w:cs="Calibri"/>
          <w:sz w:val="24"/>
          <w:szCs w:val="24"/>
          <w:lang w:eastAsia="el-GR"/>
        </w:rPr>
        <w:t>φυταρίων</w:t>
      </w:r>
      <w:proofErr w:type="spellEnd"/>
      <w:r w:rsidRPr="00D00849">
        <w:rPr>
          <w:rFonts w:ascii="Calibri" w:eastAsia="Arial Unicode MS" w:hAnsi="Calibri" w:cs="Calibri"/>
          <w:sz w:val="24"/>
          <w:szCs w:val="24"/>
          <w:lang w:eastAsia="el-GR"/>
        </w:rPr>
        <w:t xml:space="preserve"> θα πρέπει να αποφευχθεί το πλήγωμα του ριζικού τους συστήματος </w:t>
      </w:r>
      <w:r w:rsidRPr="00D00849">
        <w:rPr>
          <w:rFonts w:ascii="Calibri" w:eastAsia="Arial Unicode MS" w:hAnsi="Calibri" w:cs="Calibri"/>
          <w:sz w:val="24"/>
          <w:szCs w:val="24"/>
          <w:lang w:eastAsia="el-GR"/>
        </w:rPr>
        <w:lastRenderedPageBreak/>
        <w:t xml:space="preserve">και να διατηρείται σε μήκος περίπου 25 εκ. ενώ το υπόλοιπο θα αποκόπτεται με ψαλίδι. Τα άριστα </w:t>
      </w:r>
      <w:proofErr w:type="spellStart"/>
      <w:r w:rsidRPr="00D00849">
        <w:rPr>
          <w:rFonts w:ascii="Calibri" w:eastAsia="Arial Unicode MS" w:hAnsi="Calibri" w:cs="Calibri"/>
          <w:sz w:val="24"/>
          <w:szCs w:val="24"/>
          <w:lang w:eastAsia="el-GR"/>
        </w:rPr>
        <w:t>φυτάρια</w:t>
      </w:r>
      <w:proofErr w:type="spellEnd"/>
      <w:r w:rsidRPr="00D00849">
        <w:rPr>
          <w:rFonts w:ascii="Calibri" w:eastAsia="Arial Unicode MS" w:hAnsi="Calibri" w:cs="Calibri"/>
          <w:sz w:val="24"/>
          <w:szCs w:val="24"/>
          <w:lang w:eastAsia="el-GR"/>
        </w:rPr>
        <w:t xml:space="preserve"> θα τοποθετούνται σε ομάδες των 20, ενώ τα καχεκτικά θα διαλέγονται και θα απορρίπτονται. Το ριζικό σύστημα των </w:t>
      </w:r>
      <w:proofErr w:type="spellStart"/>
      <w:r w:rsidRPr="00D00849">
        <w:rPr>
          <w:rFonts w:ascii="Calibri" w:eastAsia="Arial Unicode MS" w:hAnsi="Calibri" w:cs="Calibri"/>
          <w:sz w:val="24"/>
          <w:szCs w:val="24"/>
          <w:lang w:eastAsia="el-GR"/>
        </w:rPr>
        <w:t>φυταρίων</w:t>
      </w:r>
      <w:proofErr w:type="spellEnd"/>
      <w:r w:rsidRPr="00D00849">
        <w:rPr>
          <w:rFonts w:ascii="Calibri" w:eastAsia="Arial Unicode MS" w:hAnsi="Calibri" w:cs="Calibri"/>
          <w:sz w:val="24"/>
          <w:szCs w:val="24"/>
          <w:lang w:eastAsia="el-GR"/>
        </w:rPr>
        <w:t xml:space="preserve"> θα καλύπτεται με νωπό χώμα και θα διαβρέχονται για να διατηρούνται δροσερά, μέχρι τη διάθεσή τους. Ο αριθμός των εξαγομένων </w:t>
      </w:r>
      <w:proofErr w:type="spellStart"/>
      <w:r w:rsidRPr="00D00849">
        <w:rPr>
          <w:rFonts w:ascii="Calibri" w:eastAsia="Arial Unicode MS" w:hAnsi="Calibri" w:cs="Calibri"/>
          <w:sz w:val="24"/>
          <w:szCs w:val="24"/>
          <w:lang w:eastAsia="el-GR"/>
        </w:rPr>
        <w:t>φυταρίων</w:t>
      </w:r>
      <w:proofErr w:type="spellEnd"/>
      <w:r w:rsidRPr="00D00849">
        <w:rPr>
          <w:rFonts w:ascii="Calibri" w:eastAsia="Arial Unicode MS" w:hAnsi="Calibri" w:cs="Calibri"/>
          <w:sz w:val="24"/>
          <w:szCs w:val="24"/>
          <w:lang w:eastAsia="el-GR"/>
        </w:rPr>
        <w:t xml:space="preserve"> δεν πρέπει να ξεπερνά τη ζήτηση, ώστε να μη παραμένουν στο φυτώριο από το χρόνο εξαγωγής μέχρι τη διάθεσή τους περισσότερο από 2-3 ημέρες.</w:t>
      </w:r>
    </w:p>
    <w:p w:rsidR="00D00849" w:rsidRPr="00D00849" w:rsidRDefault="00D00849" w:rsidP="00D00849">
      <w:pPr>
        <w:widowControl w:val="0"/>
        <w:overflowPunct/>
        <w:autoSpaceDN w:val="0"/>
        <w:adjustRightInd w:val="0"/>
        <w:spacing w:line="360" w:lineRule="auto"/>
        <w:ind w:left="426"/>
        <w:jc w:val="both"/>
        <w:rPr>
          <w:rFonts w:ascii="Calibri" w:eastAsia="Arial Unicode MS" w:hAnsi="Calibri" w:cs="Calibri"/>
          <w:sz w:val="24"/>
          <w:szCs w:val="24"/>
          <w:lang w:eastAsia="el-GR"/>
        </w:rPr>
      </w:pPr>
      <w:r w:rsidRPr="00D00849">
        <w:rPr>
          <w:rFonts w:ascii="Calibri" w:eastAsia="Arial Unicode MS" w:hAnsi="Calibri" w:cs="Calibri"/>
          <w:sz w:val="24"/>
          <w:szCs w:val="24"/>
          <w:lang w:eastAsia="el-GR"/>
        </w:rPr>
        <w:t xml:space="preserve">2. Θα γίνει και η μεταφορά των </w:t>
      </w:r>
      <w:r>
        <w:rPr>
          <w:rFonts w:ascii="Calibri" w:eastAsia="Arial Unicode MS" w:hAnsi="Calibri" w:cs="Calibri"/>
          <w:sz w:val="24"/>
          <w:szCs w:val="24"/>
          <w:lang w:eastAsia="el-GR"/>
        </w:rPr>
        <w:t>1</w:t>
      </w:r>
      <w:r w:rsidRPr="00D00849">
        <w:rPr>
          <w:rFonts w:ascii="Calibri" w:eastAsia="Arial Unicode MS" w:hAnsi="Calibri" w:cs="Calibri"/>
          <w:sz w:val="24"/>
          <w:szCs w:val="24"/>
          <w:lang w:eastAsia="el-GR"/>
        </w:rPr>
        <w:t xml:space="preserve">.000 </w:t>
      </w:r>
      <w:proofErr w:type="spellStart"/>
      <w:r w:rsidRPr="00D00849">
        <w:rPr>
          <w:rFonts w:ascii="Calibri" w:eastAsia="Arial Unicode MS" w:hAnsi="Calibri" w:cs="Calibri"/>
          <w:sz w:val="24"/>
          <w:szCs w:val="24"/>
          <w:lang w:eastAsia="el-GR"/>
        </w:rPr>
        <w:t>βολόφυτων</w:t>
      </w:r>
      <w:proofErr w:type="spellEnd"/>
      <w:r w:rsidRPr="00D00849">
        <w:rPr>
          <w:rFonts w:ascii="Calibri" w:eastAsia="Arial Unicode MS" w:hAnsi="Calibri" w:cs="Calibri"/>
          <w:sz w:val="24"/>
          <w:szCs w:val="24"/>
          <w:lang w:eastAsia="el-GR"/>
        </w:rPr>
        <w:t xml:space="preserve"> από την θέση που βρίσκονται στο Φυτώριο επί αυτοκινήτου.</w:t>
      </w:r>
    </w:p>
    <w:p w:rsidR="00D00849" w:rsidRPr="00D00849" w:rsidRDefault="00D00849" w:rsidP="00D00849">
      <w:pPr>
        <w:widowControl w:val="0"/>
        <w:overflowPunct/>
        <w:autoSpaceDN w:val="0"/>
        <w:adjustRightInd w:val="0"/>
        <w:spacing w:line="360" w:lineRule="auto"/>
        <w:ind w:left="426"/>
        <w:jc w:val="both"/>
        <w:rPr>
          <w:rFonts w:ascii="Calibri" w:eastAsia="Arial Unicode MS" w:hAnsi="Calibri" w:cs="Calibri"/>
          <w:sz w:val="24"/>
          <w:szCs w:val="24"/>
          <w:lang w:eastAsia="el-GR"/>
        </w:rPr>
      </w:pPr>
    </w:p>
    <w:p w:rsidR="00D00849" w:rsidRPr="00D00849" w:rsidRDefault="00D00849" w:rsidP="00D00849">
      <w:pPr>
        <w:widowControl w:val="0"/>
        <w:numPr>
          <w:ilvl w:val="0"/>
          <w:numId w:val="13"/>
        </w:numPr>
        <w:tabs>
          <w:tab w:val="left" w:pos="644"/>
        </w:tabs>
        <w:overflowPunct/>
        <w:autoSpaceDE/>
        <w:autoSpaceDN w:val="0"/>
        <w:adjustRightInd w:val="0"/>
        <w:spacing w:after="200" w:line="360" w:lineRule="auto"/>
        <w:ind w:left="644"/>
        <w:rPr>
          <w:rFonts w:ascii="Calibri" w:eastAsia="Arial Unicode MS" w:hAnsi="Calibri" w:cs="Calibri"/>
          <w:b/>
          <w:bCs/>
          <w:sz w:val="24"/>
          <w:szCs w:val="24"/>
          <w:lang w:eastAsia="el-GR"/>
        </w:rPr>
      </w:pPr>
      <w:r w:rsidRPr="00D00849">
        <w:rPr>
          <w:rFonts w:ascii="Calibri" w:eastAsia="Arial Unicode MS" w:hAnsi="Calibri" w:cs="Calibri"/>
          <w:b/>
          <w:bCs/>
          <w:sz w:val="24"/>
          <w:szCs w:val="24"/>
          <w:lang w:eastAsia="el-GR"/>
        </w:rPr>
        <w:t xml:space="preserve">Συντήρηση Χώρου Φυτωρίου </w:t>
      </w:r>
    </w:p>
    <w:p w:rsidR="00D00849" w:rsidRPr="00D00849" w:rsidRDefault="00D00849" w:rsidP="00D00849">
      <w:pPr>
        <w:widowControl w:val="0"/>
        <w:overflowPunct/>
        <w:autoSpaceDN w:val="0"/>
        <w:adjustRightInd w:val="0"/>
        <w:spacing w:line="360" w:lineRule="auto"/>
        <w:jc w:val="both"/>
        <w:rPr>
          <w:rFonts w:ascii="Calibri" w:eastAsia="Arial Unicode MS" w:hAnsi="Calibri" w:cs="Calibri"/>
          <w:sz w:val="24"/>
          <w:szCs w:val="24"/>
          <w:lang w:eastAsia="el-GR"/>
        </w:rPr>
      </w:pPr>
      <w:r w:rsidRPr="00D00849">
        <w:rPr>
          <w:rFonts w:ascii="Calibri" w:eastAsia="Arial Unicode MS" w:hAnsi="Calibri" w:cs="Calibri"/>
          <w:sz w:val="24"/>
          <w:szCs w:val="24"/>
          <w:lang w:eastAsia="el-GR"/>
        </w:rPr>
        <w:tab/>
        <w:t>Για την σωστή λειτουργία του Φυτωρίου χρειάζεται να γίνουν οι παρακάτω εργασίες: Συντήρηση Τάφρου (</w:t>
      </w:r>
      <w:proofErr w:type="spellStart"/>
      <w:r w:rsidRPr="00D00849">
        <w:rPr>
          <w:rFonts w:ascii="Calibri" w:eastAsia="Arial Unicode MS" w:hAnsi="Calibri" w:cs="Calibri"/>
          <w:sz w:val="24"/>
          <w:szCs w:val="24"/>
          <w:lang w:eastAsia="el-GR"/>
        </w:rPr>
        <w:t>Υδραύλακος</w:t>
      </w:r>
      <w:proofErr w:type="spellEnd"/>
      <w:r w:rsidRPr="00D00849">
        <w:rPr>
          <w:rFonts w:ascii="Calibri" w:eastAsia="Arial Unicode MS" w:hAnsi="Calibri" w:cs="Calibri"/>
          <w:sz w:val="24"/>
          <w:szCs w:val="24"/>
          <w:lang w:eastAsia="el-GR"/>
        </w:rPr>
        <w:t xml:space="preserve">) σε μήκος </w:t>
      </w:r>
      <w:r w:rsidRPr="00B27741">
        <w:rPr>
          <w:rFonts w:ascii="Calibri" w:eastAsia="Arial Unicode MS" w:hAnsi="Calibri" w:cs="Calibri"/>
          <w:sz w:val="24"/>
          <w:szCs w:val="24"/>
          <w:lang w:eastAsia="el-GR"/>
        </w:rPr>
        <w:t>50</w:t>
      </w:r>
      <w:r w:rsidRPr="00D00849">
        <w:rPr>
          <w:rFonts w:ascii="Calibri" w:eastAsia="Arial Unicode MS" w:hAnsi="Calibri" w:cs="Calibri"/>
          <w:sz w:val="24"/>
          <w:szCs w:val="24"/>
          <w:lang w:eastAsia="el-GR"/>
        </w:rPr>
        <w:t xml:space="preserve"> μέτρα. Θα γίνει καθαρισμός του </w:t>
      </w:r>
      <w:proofErr w:type="spellStart"/>
      <w:r w:rsidRPr="00D00849">
        <w:rPr>
          <w:rFonts w:ascii="Calibri" w:eastAsia="Arial Unicode MS" w:hAnsi="Calibri" w:cs="Calibri"/>
          <w:sz w:val="24"/>
          <w:szCs w:val="24"/>
          <w:lang w:eastAsia="el-GR"/>
        </w:rPr>
        <w:t>Υδραύλακος</w:t>
      </w:r>
      <w:proofErr w:type="spellEnd"/>
      <w:r w:rsidRPr="00D00849">
        <w:rPr>
          <w:rFonts w:ascii="Calibri" w:eastAsia="Arial Unicode MS" w:hAnsi="Calibri" w:cs="Calibri"/>
          <w:sz w:val="24"/>
          <w:szCs w:val="24"/>
          <w:lang w:eastAsia="el-GR"/>
        </w:rPr>
        <w:t xml:space="preserve"> με εργάτες σε θέσεις που έχει βουλώσει από φερτά υλικά.</w:t>
      </w:r>
    </w:p>
    <w:p w:rsidR="00D00849" w:rsidRPr="00D00849" w:rsidRDefault="00D00849" w:rsidP="00D00849">
      <w:pPr>
        <w:widowControl w:val="0"/>
        <w:overflowPunct/>
        <w:autoSpaceDN w:val="0"/>
        <w:adjustRightInd w:val="0"/>
        <w:spacing w:line="360" w:lineRule="auto"/>
        <w:ind w:left="900"/>
        <w:jc w:val="both"/>
        <w:rPr>
          <w:rFonts w:ascii="Calibri" w:eastAsia="Arial Unicode MS" w:hAnsi="Calibri" w:cs="Calibri"/>
          <w:sz w:val="24"/>
          <w:szCs w:val="24"/>
          <w:lang w:eastAsia="el-GR"/>
        </w:rPr>
      </w:pPr>
      <w:r w:rsidRPr="00D00849">
        <w:rPr>
          <w:rFonts w:ascii="Calibri" w:eastAsia="Arial Unicode MS" w:hAnsi="Calibri" w:cs="Calibri"/>
          <w:sz w:val="24"/>
          <w:szCs w:val="24"/>
          <w:lang w:eastAsia="el-GR"/>
        </w:rPr>
        <w:t xml:space="preserve">Συντήρηση Περίφραξης σε Μήκος </w:t>
      </w:r>
      <w:r>
        <w:rPr>
          <w:rFonts w:ascii="Calibri" w:eastAsia="Arial Unicode MS" w:hAnsi="Calibri" w:cs="Calibri"/>
          <w:sz w:val="24"/>
          <w:szCs w:val="24"/>
          <w:lang w:eastAsia="el-GR"/>
        </w:rPr>
        <w:t>50</w:t>
      </w:r>
      <w:r w:rsidRPr="00D00849">
        <w:rPr>
          <w:rFonts w:ascii="Calibri" w:eastAsia="Arial Unicode MS" w:hAnsi="Calibri" w:cs="Calibri"/>
          <w:sz w:val="24"/>
          <w:szCs w:val="24"/>
          <w:lang w:eastAsia="el-GR"/>
        </w:rPr>
        <w:t xml:space="preserve"> μέτρα. Το μήκος  της περίφραξης του φυτωρίου είναι 1.122 μέτρα, με την παρέλευση των ετών χρειάζεται κατά θέσεις η περίφραξη συντήρηση για να αποφευχθεί η καταστροφή της,  που θα έχει σαν αποτέλεσμα να μπουν στον χώρο αιγοπρόβατα και να παρατηρηθεί καταστροφή στα φυτά του φυτωρίου.</w:t>
      </w:r>
    </w:p>
    <w:p w:rsidR="00D00849" w:rsidRPr="00D00849" w:rsidRDefault="00D00849" w:rsidP="00D00849">
      <w:pPr>
        <w:widowControl w:val="0"/>
        <w:overflowPunct/>
        <w:autoSpaceDN w:val="0"/>
        <w:adjustRightInd w:val="0"/>
        <w:spacing w:line="360" w:lineRule="auto"/>
        <w:ind w:left="900"/>
        <w:jc w:val="both"/>
        <w:rPr>
          <w:rFonts w:ascii="Calibri" w:eastAsia="Arial Unicode MS" w:hAnsi="Calibri" w:cs="Calibri"/>
          <w:sz w:val="24"/>
          <w:szCs w:val="24"/>
          <w:lang w:eastAsia="el-GR"/>
        </w:rPr>
      </w:pPr>
      <w:r w:rsidRPr="00D00849">
        <w:rPr>
          <w:rFonts w:ascii="Calibri" w:eastAsia="Arial Unicode MS" w:hAnsi="Calibri" w:cs="Calibri"/>
          <w:sz w:val="24"/>
          <w:szCs w:val="24"/>
          <w:lang w:eastAsia="el-GR"/>
        </w:rPr>
        <w:t>Οι εργασίες που θα γίνουν είναι :</w:t>
      </w:r>
    </w:p>
    <w:p w:rsidR="00D00849" w:rsidRPr="00D00849" w:rsidRDefault="00D00849" w:rsidP="00D00849">
      <w:pPr>
        <w:widowControl w:val="0"/>
        <w:overflowPunct/>
        <w:autoSpaceDN w:val="0"/>
        <w:adjustRightInd w:val="0"/>
        <w:spacing w:line="360" w:lineRule="auto"/>
        <w:ind w:left="900"/>
        <w:jc w:val="both"/>
        <w:rPr>
          <w:rFonts w:ascii="Calibri" w:eastAsia="Arial Unicode MS" w:hAnsi="Calibri" w:cs="Calibri"/>
          <w:sz w:val="24"/>
          <w:szCs w:val="24"/>
          <w:lang w:eastAsia="el-GR"/>
        </w:rPr>
      </w:pPr>
      <w:r w:rsidRPr="00D00849">
        <w:rPr>
          <w:rFonts w:ascii="Calibri" w:eastAsia="Arial Unicode MS" w:hAnsi="Calibri" w:cs="Calibri"/>
          <w:sz w:val="24"/>
          <w:szCs w:val="24"/>
          <w:lang w:eastAsia="el-GR"/>
        </w:rPr>
        <w:t>Επανατοποθέτηση του σύρματος σε θέσεις που λύθηκε ή καταστράφηκε.</w:t>
      </w:r>
    </w:p>
    <w:p w:rsidR="00D00849" w:rsidRPr="00D00849" w:rsidRDefault="00D00849" w:rsidP="00D00849">
      <w:pPr>
        <w:widowControl w:val="0"/>
        <w:overflowPunct/>
        <w:autoSpaceDN w:val="0"/>
        <w:adjustRightInd w:val="0"/>
        <w:spacing w:line="360" w:lineRule="auto"/>
        <w:ind w:left="900"/>
        <w:jc w:val="both"/>
        <w:rPr>
          <w:rFonts w:ascii="Calibri" w:eastAsia="Arial Unicode MS" w:hAnsi="Calibri" w:cs="Calibri"/>
          <w:sz w:val="24"/>
          <w:szCs w:val="24"/>
          <w:lang w:eastAsia="el-GR"/>
        </w:rPr>
      </w:pPr>
      <w:proofErr w:type="spellStart"/>
      <w:r w:rsidRPr="00D00849">
        <w:rPr>
          <w:rFonts w:ascii="Calibri" w:eastAsia="Arial Unicode MS" w:hAnsi="Calibri" w:cs="Calibri"/>
          <w:sz w:val="24"/>
          <w:szCs w:val="24"/>
          <w:lang w:eastAsia="el-GR"/>
        </w:rPr>
        <w:t>Έμπιξη</w:t>
      </w:r>
      <w:proofErr w:type="spellEnd"/>
      <w:r w:rsidRPr="00D00849">
        <w:rPr>
          <w:rFonts w:ascii="Calibri" w:eastAsia="Arial Unicode MS" w:hAnsi="Calibri" w:cs="Calibri"/>
          <w:sz w:val="24"/>
          <w:szCs w:val="24"/>
          <w:lang w:eastAsia="el-GR"/>
        </w:rPr>
        <w:t xml:space="preserve"> των πασσάλων όπου πέσανε. </w:t>
      </w:r>
    </w:p>
    <w:p w:rsidR="00D00849" w:rsidRPr="00D00849" w:rsidRDefault="00D00849" w:rsidP="00D00849">
      <w:pPr>
        <w:widowControl w:val="0"/>
        <w:overflowPunct/>
        <w:autoSpaceDN w:val="0"/>
        <w:adjustRightInd w:val="0"/>
        <w:spacing w:line="360" w:lineRule="auto"/>
        <w:ind w:left="900"/>
        <w:jc w:val="both"/>
        <w:rPr>
          <w:rFonts w:ascii="Calibri" w:eastAsia="Arial Unicode MS" w:hAnsi="Calibri" w:cs="Calibri"/>
          <w:sz w:val="24"/>
          <w:szCs w:val="24"/>
          <w:lang w:eastAsia="el-GR"/>
        </w:rPr>
      </w:pPr>
      <w:r w:rsidRPr="00D00849">
        <w:rPr>
          <w:rFonts w:ascii="Calibri" w:eastAsia="Arial Unicode MS" w:hAnsi="Calibri" w:cs="Calibri"/>
          <w:sz w:val="24"/>
          <w:szCs w:val="24"/>
          <w:lang w:eastAsia="el-GR"/>
        </w:rPr>
        <w:t xml:space="preserve">Οι παραπάνω εργασίες θα εκτελεστούν με εργάτες.   </w:t>
      </w:r>
    </w:p>
    <w:p w:rsidR="003D225C" w:rsidRDefault="003D225C" w:rsidP="00D00849">
      <w:pPr>
        <w:overflowPunct/>
        <w:autoSpaceDE/>
        <w:spacing w:line="360" w:lineRule="auto"/>
        <w:ind w:left="644"/>
        <w:jc w:val="both"/>
        <w:rPr>
          <w:rFonts w:ascii="Calibri" w:hAnsi="Calibri"/>
          <w:b/>
          <w:sz w:val="24"/>
          <w:szCs w:val="24"/>
        </w:rPr>
      </w:pPr>
    </w:p>
    <w:p w:rsidR="007125C1" w:rsidRPr="00B40322" w:rsidRDefault="007125C1" w:rsidP="00D00849">
      <w:pPr>
        <w:overflowPunct/>
        <w:autoSpaceDE/>
        <w:spacing w:line="360" w:lineRule="auto"/>
        <w:ind w:left="644"/>
        <w:jc w:val="both"/>
        <w:rPr>
          <w:rFonts w:ascii="Calibri" w:hAnsi="Calibri"/>
          <w:b/>
          <w:sz w:val="24"/>
          <w:szCs w:val="24"/>
        </w:rPr>
      </w:pPr>
    </w:p>
    <w:p w:rsidR="003D225C" w:rsidRPr="00A678A8" w:rsidRDefault="003D225C" w:rsidP="00D00849">
      <w:pPr>
        <w:spacing w:line="360" w:lineRule="auto"/>
        <w:jc w:val="both"/>
        <w:rPr>
          <w:rFonts w:ascii="Calibri" w:hAnsi="Calibri"/>
          <w:sz w:val="24"/>
          <w:szCs w:val="24"/>
        </w:rPr>
      </w:pPr>
      <w:r w:rsidRPr="00B40322">
        <w:rPr>
          <w:rFonts w:ascii="Calibri" w:hAnsi="Calibri"/>
          <w:b/>
          <w:bCs/>
          <w:sz w:val="24"/>
          <w:szCs w:val="24"/>
        </w:rPr>
        <w:tab/>
      </w:r>
      <w:r w:rsidRPr="00A678A8">
        <w:rPr>
          <w:rFonts w:ascii="Calibri" w:hAnsi="Calibri"/>
          <w:sz w:val="24"/>
          <w:szCs w:val="24"/>
        </w:rPr>
        <w:t xml:space="preserve"> </w:t>
      </w:r>
    </w:p>
    <w:p w:rsidR="003D225C" w:rsidRPr="00A678A8" w:rsidRDefault="003D225C" w:rsidP="003D225C">
      <w:pPr>
        <w:spacing w:line="360" w:lineRule="auto"/>
        <w:ind w:left="900"/>
        <w:jc w:val="both"/>
        <w:rPr>
          <w:rFonts w:ascii="Calibri" w:hAnsi="Calibri"/>
          <w:sz w:val="24"/>
          <w:szCs w:val="24"/>
        </w:rPr>
      </w:pPr>
      <w:r w:rsidRPr="00A678A8">
        <w:rPr>
          <w:rFonts w:ascii="Calibri" w:hAnsi="Calibri"/>
          <w:sz w:val="24"/>
          <w:szCs w:val="24"/>
        </w:rPr>
        <w:t xml:space="preserve">Οι παραπάνω εργασίες θα εκτελεστούν με εργάτες.   </w:t>
      </w:r>
    </w:p>
    <w:p w:rsidR="00603C47" w:rsidRPr="00603C47" w:rsidRDefault="00603C47" w:rsidP="00603C47">
      <w:pPr>
        <w:pStyle w:val="a6"/>
        <w:numPr>
          <w:ilvl w:val="0"/>
          <w:numId w:val="1"/>
        </w:numPr>
        <w:spacing w:before="120" w:line="360" w:lineRule="auto"/>
        <w:jc w:val="both"/>
        <w:rPr>
          <w:rFonts w:ascii="Tahoma" w:hAnsi="Tahoma" w:cs="Tahoma"/>
          <w:b/>
          <w:sz w:val="22"/>
          <w:szCs w:val="22"/>
          <w:u w:val="single"/>
        </w:rPr>
      </w:pPr>
      <w:r w:rsidRPr="00603C47">
        <w:rPr>
          <w:rFonts w:ascii="Tahoma" w:hAnsi="Tahoma" w:cs="Tahoma"/>
          <w:b/>
          <w:sz w:val="22"/>
          <w:szCs w:val="22"/>
          <w:u w:val="single"/>
        </w:rPr>
        <w:t xml:space="preserve">Συνολική </w:t>
      </w:r>
      <w:proofErr w:type="spellStart"/>
      <w:r w:rsidRPr="00603C47">
        <w:rPr>
          <w:rFonts w:ascii="Tahoma" w:hAnsi="Tahoma" w:cs="Tahoma"/>
          <w:b/>
          <w:sz w:val="22"/>
          <w:szCs w:val="22"/>
          <w:u w:val="single"/>
        </w:rPr>
        <w:t>προεκτιμώμενη</w:t>
      </w:r>
      <w:proofErr w:type="spellEnd"/>
      <w:r w:rsidRPr="00603C47">
        <w:rPr>
          <w:rFonts w:ascii="Tahoma" w:hAnsi="Tahoma" w:cs="Tahoma"/>
          <w:b/>
          <w:sz w:val="22"/>
          <w:szCs w:val="22"/>
          <w:u w:val="single"/>
        </w:rPr>
        <w:t xml:space="preserve"> αξία των εργασιών</w:t>
      </w:r>
    </w:p>
    <w:p w:rsidR="00B27741" w:rsidRDefault="00B27741" w:rsidP="00B27741">
      <w:pPr>
        <w:spacing w:before="120"/>
        <w:ind w:left="567"/>
        <w:jc w:val="both"/>
        <w:rPr>
          <w:rFonts w:ascii="Tahoma" w:hAnsi="Tahoma" w:cs="Tahoma"/>
        </w:rPr>
      </w:pPr>
      <w:bookmarkStart w:id="1" w:name="_Hlk519675301"/>
      <w:r>
        <w:rPr>
          <w:rFonts w:ascii="Tahoma" w:hAnsi="Tahoma" w:cs="Tahoma"/>
        </w:rPr>
        <w:t>Λ</w:t>
      </w:r>
      <w:r w:rsidRPr="00C62635">
        <w:rPr>
          <w:rFonts w:ascii="Tahoma" w:hAnsi="Tahoma" w:cs="Tahoma"/>
        </w:rPr>
        <w:t xml:space="preserve">όγω της πολυπλοκότητας παρακολούθησης του παραδοτέου της παρούσας υπηρεσίας λόγω της ειδικής φύσης της επιλέχθηκε ως μονάδα επιμέτρησης η </w:t>
      </w:r>
      <w:proofErr w:type="spellStart"/>
      <w:r w:rsidRPr="00C62635">
        <w:rPr>
          <w:rFonts w:ascii="Tahoma" w:hAnsi="Tahoma" w:cs="Tahoma"/>
        </w:rPr>
        <w:t>ανθρωποημέρα</w:t>
      </w:r>
      <w:proofErr w:type="spellEnd"/>
      <w:r w:rsidRPr="00C62635">
        <w:rPr>
          <w:rFonts w:ascii="Tahoma" w:hAnsi="Tahoma" w:cs="Tahoma"/>
        </w:rPr>
        <w:t xml:space="preserve"> </w:t>
      </w:r>
      <w:proofErr w:type="spellStart"/>
      <w:r w:rsidRPr="00C62635">
        <w:rPr>
          <w:rFonts w:ascii="Tahoma" w:hAnsi="Tahoma" w:cs="Tahoma"/>
        </w:rPr>
        <w:t>παραγώμενου</w:t>
      </w:r>
      <w:proofErr w:type="spellEnd"/>
      <w:r w:rsidRPr="00C62635">
        <w:rPr>
          <w:rFonts w:ascii="Tahoma" w:hAnsi="Tahoma" w:cs="Tahoma"/>
        </w:rPr>
        <w:t xml:space="preserve"> έργου. </w:t>
      </w:r>
    </w:p>
    <w:p w:rsidR="00B27741" w:rsidRDefault="00B27741" w:rsidP="00B27741">
      <w:pPr>
        <w:spacing w:before="120"/>
        <w:ind w:left="567"/>
        <w:jc w:val="both"/>
        <w:rPr>
          <w:rFonts w:ascii="Tahoma" w:hAnsi="Tahoma" w:cs="Tahoma"/>
        </w:rPr>
      </w:pPr>
      <w:r w:rsidRPr="0068757D">
        <w:rPr>
          <w:rFonts w:ascii="Tahoma" w:hAnsi="Tahoma" w:cs="Tahoma"/>
        </w:rPr>
        <w:lastRenderedPageBreak/>
        <w:t xml:space="preserve">Η  </w:t>
      </w:r>
      <w:proofErr w:type="spellStart"/>
      <w:r w:rsidRPr="0068757D">
        <w:rPr>
          <w:rFonts w:ascii="Tahoma" w:hAnsi="Tahoma" w:cs="Tahoma"/>
        </w:rPr>
        <w:t>εκτιμηθείσα</w:t>
      </w:r>
      <w:proofErr w:type="spellEnd"/>
      <w:r w:rsidRPr="0068757D">
        <w:rPr>
          <w:rFonts w:ascii="Tahoma" w:hAnsi="Tahoma" w:cs="Tahoma"/>
        </w:rPr>
        <w:t xml:space="preserve"> αξία των εργασιών ανέρχεται σε </w:t>
      </w:r>
      <w:r>
        <w:rPr>
          <w:rFonts w:ascii="Tahoma" w:hAnsi="Tahoma" w:cs="Tahoma"/>
        </w:rPr>
        <w:t>5.000,00</w:t>
      </w:r>
      <w:r w:rsidRPr="004A448A">
        <w:rPr>
          <w:rFonts w:ascii="Tahoma" w:hAnsi="Tahoma" w:cs="Tahoma"/>
        </w:rPr>
        <w:t xml:space="preserve"> </w:t>
      </w:r>
      <w:r w:rsidRPr="0068757D">
        <w:rPr>
          <w:rFonts w:ascii="Tahoma" w:hAnsi="Tahoma" w:cs="Tahoma"/>
        </w:rPr>
        <w:t xml:space="preserve">€ (με ΦΠΑ 24%) και  περιλαμβάνει τη συνολική </w:t>
      </w:r>
      <w:proofErr w:type="spellStart"/>
      <w:r w:rsidRPr="0068757D">
        <w:rPr>
          <w:rFonts w:ascii="Tahoma" w:hAnsi="Tahoma" w:cs="Tahoma"/>
        </w:rPr>
        <w:t>προεκτιμώμενη</w:t>
      </w:r>
      <w:proofErr w:type="spellEnd"/>
      <w:r w:rsidRPr="0068757D">
        <w:rPr>
          <w:rFonts w:ascii="Tahoma" w:hAnsi="Tahoma" w:cs="Tahoma"/>
        </w:rPr>
        <w:t xml:space="preserve"> αμοιβή των : </w:t>
      </w:r>
    </w:p>
    <w:p w:rsidR="00B27741" w:rsidRPr="00B27741" w:rsidRDefault="00B27741" w:rsidP="00B27741">
      <w:pPr>
        <w:pStyle w:val="a6"/>
        <w:spacing w:before="120"/>
        <w:jc w:val="both"/>
        <w:rPr>
          <w:rFonts w:ascii="Tahoma" w:hAnsi="Tahoma" w:cs="Tahoma"/>
          <w:b/>
          <w:bCs/>
          <w:sz w:val="22"/>
          <w:szCs w:val="22"/>
        </w:rPr>
      </w:pPr>
      <w:r w:rsidRPr="00B27741">
        <w:rPr>
          <w:rFonts w:ascii="Tahoma" w:hAnsi="Tahoma" w:cs="Tahoma"/>
          <w:b/>
          <w:bCs/>
          <w:sz w:val="22"/>
          <w:szCs w:val="22"/>
        </w:rPr>
        <w:t xml:space="preserve">Α. Πενήντα (58) </w:t>
      </w:r>
      <w:proofErr w:type="spellStart"/>
      <w:r w:rsidRPr="00B27741">
        <w:rPr>
          <w:rFonts w:ascii="Tahoma" w:hAnsi="Tahoma" w:cs="Tahoma"/>
          <w:b/>
          <w:bCs/>
          <w:sz w:val="22"/>
          <w:szCs w:val="22"/>
        </w:rPr>
        <w:t>ανθρωποημερών</w:t>
      </w:r>
      <w:proofErr w:type="spellEnd"/>
      <w:r w:rsidRPr="00B27741">
        <w:rPr>
          <w:rFonts w:ascii="Tahoma" w:hAnsi="Tahoma" w:cs="Tahoma"/>
          <w:b/>
          <w:bCs/>
          <w:sz w:val="22"/>
          <w:szCs w:val="22"/>
        </w:rPr>
        <w:t xml:space="preserve"> (συνολικά) με 8 ώρες εργασίας </w:t>
      </w:r>
    </w:p>
    <w:p w:rsidR="00B27741" w:rsidRDefault="00B27741" w:rsidP="00B27741">
      <w:pPr>
        <w:spacing w:before="120"/>
        <w:ind w:left="720"/>
        <w:contextualSpacing/>
        <w:jc w:val="both"/>
        <w:rPr>
          <w:rFonts w:ascii="Tahoma" w:hAnsi="Tahoma" w:cs="Tahoma"/>
          <w:sz w:val="22"/>
          <w:szCs w:val="22"/>
        </w:rPr>
      </w:pPr>
      <w:r w:rsidRPr="002935E0">
        <w:rPr>
          <w:rFonts w:ascii="Tahoma" w:hAnsi="Tahoma" w:cs="Tahoma"/>
          <w:sz w:val="22"/>
          <w:szCs w:val="22"/>
        </w:rPr>
        <w:t xml:space="preserve">α) </w:t>
      </w:r>
      <w:bookmarkStart w:id="2" w:name="_Hlk520715946"/>
      <w:r w:rsidRPr="0095040F">
        <w:rPr>
          <w:rFonts w:ascii="Tahoma" w:hAnsi="Tahoma" w:cs="Tahoma"/>
          <w:sz w:val="22"/>
          <w:szCs w:val="22"/>
        </w:rPr>
        <w:t xml:space="preserve">Τριάντα  (30 ) </w:t>
      </w:r>
      <w:proofErr w:type="spellStart"/>
      <w:r w:rsidRPr="0095040F">
        <w:rPr>
          <w:rFonts w:ascii="Tahoma" w:hAnsi="Tahoma" w:cs="Tahoma"/>
          <w:sz w:val="22"/>
          <w:szCs w:val="22"/>
        </w:rPr>
        <w:t>ανθρωποημέρες</w:t>
      </w:r>
      <w:proofErr w:type="spellEnd"/>
      <w:r w:rsidRPr="002935E0">
        <w:rPr>
          <w:rFonts w:ascii="Tahoma" w:hAnsi="Tahoma" w:cs="Tahoma"/>
          <w:sz w:val="22"/>
          <w:szCs w:val="22"/>
        </w:rPr>
        <w:t xml:space="preserve">   στην έδρα στο Δασικό Φυτώριο Δασωτού</w:t>
      </w:r>
    </w:p>
    <w:p w:rsidR="00B27741" w:rsidRPr="002935E0" w:rsidRDefault="00B27741" w:rsidP="00B27741">
      <w:pPr>
        <w:spacing w:before="120"/>
        <w:ind w:left="720"/>
        <w:contextualSpacing/>
        <w:jc w:val="both"/>
        <w:rPr>
          <w:rFonts w:ascii="Tahoma" w:hAnsi="Tahoma" w:cs="Tahoma"/>
          <w:sz w:val="22"/>
          <w:szCs w:val="22"/>
        </w:rPr>
      </w:pPr>
    </w:p>
    <w:bookmarkEnd w:id="2"/>
    <w:p w:rsidR="00B27741" w:rsidRPr="002935E0" w:rsidRDefault="00B27741" w:rsidP="00B27741">
      <w:pPr>
        <w:spacing w:before="120"/>
        <w:ind w:left="720"/>
        <w:contextualSpacing/>
        <w:jc w:val="both"/>
        <w:rPr>
          <w:rFonts w:ascii="Tahoma" w:hAnsi="Tahoma" w:cs="Tahoma"/>
          <w:sz w:val="22"/>
          <w:szCs w:val="22"/>
        </w:rPr>
      </w:pPr>
      <w:r w:rsidRPr="002935E0">
        <w:rPr>
          <w:rFonts w:ascii="Tahoma" w:hAnsi="Tahoma" w:cs="Tahoma"/>
          <w:sz w:val="22"/>
          <w:szCs w:val="22"/>
        </w:rPr>
        <w:t xml:space="preserve">β) </w:t>
      </w:r>
      <w:r w:rsidRPr="0095040F">
        <w:rPr>
          <w:rFonts w:ascii="Tahoma" w:hAnsi="Tahoma" w:cs="Tahoma"/>
          <w:sz w:val="22"/>
          <w:szCs w:val="22"/>
        </w:rPr>
        <w:t xml:space="preserve">Είκοσι οκτώ  (28 ) </w:t>
      </w:r>
      <w:proofErr w:type="spellStart"/>
      <w:r w:rsidRPr="0095040F">
        <w:rPr>
          <w:rFonts w:ascii="Tahoma" w:hAnsi="Tahoma" w:cs="Tahoma"/>
          <w:sz w:val="22"/>
          <w:szCs w:val="22"/>
        </w:rPr>
        <w:t>ανθρωποημέρες</w:t>
      </w:r>
      <w:proofErr w:type="spellEnd"/>
      <w:r w:rsidRPr="002935E0">
        <w:rPr>
          <w:rFonts w:ascii="Tahoma" w:hAnsi="Tahoma" w:cs="Tahoma"/>
          <w:sz w:val="22"/>
          <w:szCs w:val="22"/>
        </w:rPr>
        <w:t xml:space="preserve">   στην έδρα του Δασαρχείου </w:t>
      </w:r>
      <w:proofErr w:type="spellStart"/>
      <w:r w:rsidRPr="002935E0">
        <w:rPr>
          <w:rFonts w:ascii="Tahoma" w:hAnsi="Tahoma" w:cs="Tahoma"/>
          <w:sz w:val="22"/>
          <w:szCs w:val="22"/>
        </w:rPr>
        <w:t>Κ.Νευροκοπίου</w:t>
      </w:r>
      <w:proofErr w:type="spellEnd"/>
      <w:r w:rsidRPr="002935E0">
        <w:rPr>
          <w:rFonts w:ascii="Tahoma" w:hAnsi="Tahoma" w:cs="Tahoma"/>
          <w:sz w:val="22"/>
          <w:szCs w:val="22"/>
        </w:rPr>
        <w:t xml:space="preserve"> και μεταφορά στο Δασικό Φυτώριο Δασωτού για την συνδρομή στην διοικητική υποστήριξη (Απουσιολόγιο – Πρόγραμμα έργων και εργασιών, παραλαβή υλικών  κλπ.) και  των </w:t>
      </w:r>
      <w:proofErr w:type="spellStart"/>
      <w:r w:rsidRPr="002935E0">
        <w:rPr>
          <w:rFonts w:ascii="Tahoma" w:hAnsi="Tahoma" w:cs="Tahoma"/>
          <w:sz w:val="22"/>
          <w:szCs w:val="22"/>
        </w:rPr>
        <w:t>φυτωριακών</w:t>
      </w:r>
      <w:proofErr w:type="spellEnd"/>
      <w:r w:rsidRPr="002935E0">
        <w:rPr>
          <w:rFonts w:ascii="Tahoma" w:hAnsi="Tahoma" w:cs="Tahoma"/>
          <w:sz w:val="22"/>
          <w:szCs w:val="22"/>
        </w:rPr>
        <w:t xml:space="preserve"> εργασιών στο Δασικό Φυτώριο Δασωτού για ποτίσματα κλπ. .</w:t>
      </w:r>
    </w:p>
    <w:p w:rsidR="009B2EE5" w:rsidRPr="005151DD" w:rsidRDefault="009B2EE5" w:rsidP="00603C47">
      <w:pPr>
        <w:pStyle w:val="a6"/>
        <w:ind w:left="0" w:firstLine="720"/>
        <w:jc w:val="both"/>
        <w:rPr>
          <w:rFonts w:asciiTheme="minorHAnsi" w:hAnsiTheme="minorHAnsi" w:cstheme="minorHAnsi"/>
          <w:sz w:val="24"/>
          <w:szCs w:val="24"/>
        </w:rPr>
      </w:pPr>
    </w:p>
    <w:bookmarkEnd w:id="1"/>
    <w:p w:rsidR="00150205" w:rsidRPr="005151DD" w:rsidRDefault="00150205" w:rsidP="00626762">
      <w:pPr>
        <w:widowControl w:val="0"/>
        <w:jc w:val="both"/>
        <w:rPr>
          <w:rFonts w:ascii="Calibri" w:hAnsi="Calibri" w:cs="Calibri"/>
          <w:sz w:val="24"/>
          <w:szCs w:val="24"/>
          <w:lang w:eastAsia="el-GR"/>
        </w:rPr>
      </w:pPr>
      <w:r w:rsidRPr="005151DD">
        <w:rPr>
          <w:rFonts w:asciiTheme="minorHAnsi" w:hAnsiTheme="minorHAnsi" w:cstheme="minorHAnsi"/>
          <w:sz w:val="24"/>
          <w:szCs w:val="24"/>
        </w:rPr>
        <w:t>Η παρούσα σύμβαση χρηματοδοτείται από το</w:t>
      </w:r>
      <w:r w:rsidR="00626762" w:rsidRPr="005151DD">
        <w:rPr>
          <w:rFonts w:asciiTheme="minorHAnsi" w:hAnsiTheme="minorHAnsi" w:cstheme="minorHAnsi"/>
          <w:sz w:val="24"/>
          <w:szCs w:val="24"/>
        </w:rPr>
        <w:t xml:space="preserve"> </w:t>
      </w:r>
      <w:r w:rsidRPr="005151DD">
        <w:rPr>
          <w:rFonts w:asciiTheme="minorHAnsi" w:hAnsiTheme="minorHAnsi" w:cstheme="minorHAnsi"/>
          <w:sz w:val="24"/>
          <w:szCs w:val="24"/>
        </w:rPr>
        <w:t>Πρόγραμμα</w:t>
      </w:r>
      <w:r w:rsidR="00626762" w:rsidRPr="005151DD">
        <w:rPr>
          <w:rFonts w:asciiTheme="minorHAnsi" w:hAnsiTheme="minorHAnsi" w:cstheme="minorHAnsi"/>
          <w:sz w:val="24"/>
          <w:szCs w:val="24"/>
        </w:rPr>
        <w:t xml:space="preserve"> </w:t>
      </w:r>
      <w:r w:rsidRPr="005151DD">
        <w:rPr>
          <w:rFonts w:asciiTheme="minorHAnsi" w:hAnsiTheme="minorHAnsi" w:cstheme="minorHAnsi"/>
          <w:sz w:val="24"/>
          <w:szCs w:val="24"/>
        </w:rPr>
        <w:t>Δημοσίων</w:t>
      </w:r>
      <w:r w:rsidR="00626762" w:rsidRPr="005151DD">
        <w:rPr>
          <w:rFonts w:asciiTheme="minorHAnsi" w:hAnsiTheme="minorHAnsi" w:cstheme="minorHAnsi"/>
          <w:sz w:val="24"/>
          <w:szCs w:val="24"/>
        </w:rPr>
        <w:t xml:space="preserve"> </w:t>
      </w:r>
      <w:r w:rsidRPr="005151DD">
        <w:rPr>
          <w:rFonts w:asciiTheme="minorHAnsi" w:hAnsiTheme="minorHAnsi" w:cstheme="minorHAnsi"/>
          <w:sz w:val="24"/>
          <w:szCs w:val="24"/>
        </w:rPr>
        <w:t>Επενδύσεων20</w:t>
      </w:r>
      <w:r w:rsidR="00B25533" w:rsidRPr="005151DD">
        <w:rPr>
          <w:rFonts w:asciiTheme="minorHAnsi" w:hAnsiTheme="minorHAnsi" w:cstheme="minorHAnsi"/>
          <w:sz w:val="24"/>
          <w:szCs w:val="24"/>
        </w:rPr>
        <w:t>20</w:t>
      </w:r>
      <w:r w:rsidR="00626762" w:rsidRPr="005151DD">
        <w:rPr>
          <w:rFonts w:asciiTheme="minorHAnsi" w:hAnsiTheme="minorHAnsi" w:cstheme="minorHAnsi"/>
          <w:sz w:val="24"/>
          <w:szCs w:val="24"/>
        </w:rPr>
        <w:t xml:space="preserve"> της </w:t>
      </w:r>
      <w:r w:rsidRPr="005151DD">
        <w:rPr>
          <w:rFonts w:asciiTheme="minorHAnsi" w:hAnsiTheme="minorHAnsi" w:cstheme="minorHAnsi"/>
          <w:sz w:val="24"/>
          <w:szCs w:val="24"/>
        </w:rPr>
        <w:t xml:space="preserve">ΣΑΕ 584 – Έργο </w:t>
      </w:r>
      <w:bookmarkStart w:id="3" w:name="_Hlk519593264"/>
      <w:r w:rsidRPr="005151DD">
        <w:rPr>
          <w:rFonts w:asciiTheme="minorHAnsi" w:hAnsiTheme="minorHAnsi" w:cstheme="minorHAnsi"/>
          <w:sz w:val="24"/>
          <w:szCs w:val="24"/>
        </w:rPr>
        <w:t>2014ΣΕ58400000</w:t>
      </w:r>
      <w:bookmarkEnd w:id="3"/>
      <w:r w:rsidRPr="005151DD">
        <w:rPr>
          <w:rFonts w:asciiTheme="minorHAnsi" w:hAnsiTheme="minorHAnsi" w:cstheme="minorHAnsi"/>
          <w:sz w:val="24"/>
          <w:szCs w:val="24"/>
        </w:rPr>
        <w:t xml:space="preserve"> του Προγράμματος </w:t>
      </w:r>
      <w:r w:rsidRPr="005151DD">
        <w:rPr>
          <w:rFonts w:ascii="Calibri" w:hAnsi="Calibri" w:cs="Calibri"/>
          <w:sz w:val="24"/>
          <w:szCs w:val="24"/>
        </w:rPr>
        <w:t>Δημοσίων</w:t>
      </w:r>
      <w:r w:rsidR="00626762" w:rsidRPr="005151DD">
        <w:rPr>
          <w:rFonts w:ascii="Calibri" w:hAnsi="Calibri" w:cs="Calibri"/>
          <w:sz w:val="24"/>
          <w:szCs w:val="24"/>
        </w:rPr>
        <w:t xml:space="preserve"> </w:t>
      </w:r>
      <w:r w:rsidRPr="005151DD">
        <w:rPr>
          <w:rFonts w:ascii="Calibri" w:hAnsi="Calibri" w:cs="Calibri"/>
          <w:sz w:val="24"/>
          <w:szCs w:val="24"/>
        </w:rPr>
        <w:t xml:space="preserve">Επενδύσεων και βαρύνει τους κωδικούς </w:t>
      </w:r>
      <w:r w:rsidRPr="00072C65">
        <w:rPr>
          <w:rFonts w:ascii="Calibri" w:hAnsi="Calibri" w:cs="Calibri"/>
          <w:b/>
          <w:sz w:val="24"/>
          <w:szCs w:val="24"/>
        </w:rPr>
        <w:t>2014ΣΕ58400000</w:t>
      </w:r>
      <w:r w:rsidRPr="005151DD">
        <w:rPr>
          <w:rFonts w:ascii="Calibri" w:hAnsi="Calibri" w:cs="Calibri"/>
          <w:sz w:val="24"/>
          <w:szCs w:val="24"/>
        </w:rPr>
        <w:t xml:space="preserve">, από το οποίο μας κατανεμήθηκε το ποσό των </w:t>
      </w:r>
      <w:r w:rsidR="00B25533" w:rsidRPr="005151DD">
        <w:rPr>
          <w:rFonts w:ascii="Calibri" w:hAnsi="Calibri" w:cs="Calibri"/>
          <w:sz w:val="24"/>
          <w:szCs w:val="24"/>
        </w:rPr>
        <w:t>12.290,00</w:t>
      </w:r>
      <w:r w:rsidRPr="005151DD">
        <w:rPr>
          <w:rFonts w:ascii="Calibri" w:hAnsi="Calibri" w:cs="Calibri"/>
          <w:sz w:val="24"/>
          <w:szCs w:val="24"/>
        </w:rPr>
        <w:t xml:space="preserve"> € με τη Απόφαση του Υ.Π.ΕΝ με </w:t>
      </w:r>
      <w:proofErr w:type="spellStart"/>
      <w:r w:rsidRPr="005151DD">
        <w:rPr>
          <w:rFonts w:ascii="Calibri" w:hAnsi="Calibri" w:cs="Calibri"/>
          <w:sz w:val="24"/>
          <w:szCs w:val="24"/>
        </w:rPr>
        <w:t>αρ.πρωτ</w:t>
      </w:r>
      <w:proofErr w:type="spellEnd"/>
      <w:r w:rsidRPr="005151DD">
        <w:rPr>
          <w:rFonts w:ascii="Calibri" w:hAnsi="Calibri" w:cs="Calibri"/>
          <w:sz w:val="24"/>
          <w:szCs w:val="24"/>
        </w:rPr>
        <w:t>.</w:t>
      </w:r>
      <w:r w:rsidR="00626762" w:rsidRPr="005151DD">
        <w:rPr>
          <w:rFonts w:ascii="Calibri" w:hAnsi="Calibri" w:cs="Calibri"/>
          <w:sz w:val="24"/>
          <w:szCs w:val="24"/>
        </w:rPr>
        <w:t xml:space="preserve"> </w:t>
      </w:r>
      <w:r w:rsidR="00B25533" w:rsidRPr="00072C65">
        <w:rPr>
          <w:rFonts w:ascii="Calibri" w:hAnsi="Calibri" w:cs="Calibri"/>
          <w:b/>
          <w:sz w:val="24"/>
          <w:szCs w:val="24"/>
        </w:rPr>
        <w:t>53540/1554/04-06-2020 (ΑΔΑ: ΨΛΦΚ4653Π8-ΕΘΚ)</w:t>
      </w:r>
      <w:r w:rsidR="00B25533" w:rsidRPr="005151DD">
        <w:rPr>
          <w:rFonts w:ascii="Calibri" w:hAnsi="Calibri" w:cs="Calibri"/>
          <w:sz w:val="24"/>
          <w:szCs w:val="24"/>
        </w:rPr>
        <w:t xml:space="preserve"> </w:t>
      </w:r>
      <w:r w:rsidRPr="005151DD">
        <w:rPr>
          <w:rFonts w:ascii="Calibri" w:hAnsi="Calibri" w:cs="Calibri"/>
          <w:sz w:val="24"/>
          <w:szCs w:val="24"/>
        </w:rPr>
        <w:t xml:space="preserve"> απόφαση του ΥΠΕΚΑ  « 1η έγκριση διάθεσης πίστωσης του Ορίου Πληρωμών της ΣΑΕ 584 του Προγράμματος Δημοσίων Επενδύσεων 20</w:t>
      </w:r>
      <w:r w:rsidR="00B25533" w:rsidRPr="005151DD">
        <w:rPr>
          <w:rFonts w:ascii="Calibri" w:hAnsi="Calibri" w:cs="Calibri"/>
          <w:sz w:val="24"/>
          <w:szCs w:val="24"/>
        </w:rPr>
        <w:t>20</w:t>
      </w:r>
      <w:r w:rsidRPr="005151DD">
        <w:rPr>
          <w:rFonts w:ascii="Calibri" w:hAnsi="Calibri" w:cs="Calibri"/>
          <w:sz w:val="24"/>
          <w:szCs w:val="24"/>
        </w:rPr>
        <w:t xml:space="preserve"> στις Δασικές Υπηρεσίες των Αποκεντρωμένων Διοικήσεων</w:t>
      </w:r>
      <w:r w:rsidRPr="005151DD">
        <w:rPr>
          <w:rFonts w:ascii="Calibri" w:eastAsia="Andale Sans UI" w:hAnsi="Calibri" w:cs="Calibri"/>
          <w:kern w:val="1"/>
          <w:sz w:val="24"/>
          <w:szCs w:val="24"/>
        </w:rPr>
        <w:t xml:space="preserve"> »</w:t>
      </w:r>
      <w:r w:rsidRPr="005151DD">
        <w:rPr>
          <w:rFonts w:ascii="Calibri" w:hAnsi="Calibri" w:cs="Calibri"/>
          <w:sz w:val="24"/>
          <w:szCs w:val="24"/>
          <w:lang w:eastAsia="el-GR"/>
        </w:rPr>
        <w:t xml:space="preserve">Την κατανομή ορίου Πληρωμών της </w:t>
      </w:r>
      <w:r w:rsidRPr="005151DD">
        <w:rPr>
          <w:rFonts w:ascii="Calibri" w:hAnsi="Calibri" w:cs="Calibri"/>
          <w:b/>
          <w:sz w:val="24"/>
          <w:szCs w:val="24"/>
          <w:lang w:eastAsia="el-GR"/>
        </w:rPr>
        <w:t>ΣΑΕ 584</w:t>
      </w:r>
      <w:r w:rsidRPr="005151DD">
        <w:rPr>
          <w:rFonts w:ascii="Calibri" w:hAnsi="Calibri" w:cs="Calibri"/>
          <w:sz w:val="24"/>
          <w:szCs w:val="24"/>
          <w:lang w:eastAsia="el-GR"/>
        </w:rPr>
        <w:t xml:space="preserve"> με την αριθ. </w:t>
      </w:r>
      <w:r w:rsidR="00B25533" w:rsidRPr="005151DD">
        <w:rPr>
          <w:rFonts w:ascii="Calibri" w:hAnsi="Calibri" w:cs="Calibri"/>
          <w:b/>
          <w:sz w:val="24"/>
          <w:szCs w:val="24"/>
        </w:rPr>
        <w:t xml:space="preserve">5996/17-06-2020 (ΑΔΑ 6ΠΞΥΟΡ1Υ-ΡΡΨ) </w:t>
      </w:r>
      <w:r w:rsidRPr="005151DD">
        <w:rPr>
          <w:rFonts w:ascii="Calibri" w:hAnsi="Calibri" w:cs="Calibri"/>
          <w:sz w:val="24"/>
          <w:szCs w:val="24"/>
          <w:lang w:eastAsia="el-GR"/>
        </w:rPr>
        <w:t xml:space="preserve">απόφαση της Δ/νσης  Δασών Δράμας με κατανομή για το έργο </w:t>
      </w:r>
      <w:r w:rsidRPr="005151DD">
        <w:rPr>
          <w:rFonts w:ascii="Calibri" w:hAnsi="Calibri" w:cs="Calibri"/>
          <w:b/>
          <w:sz w:val="24"/>
          <w:szCs w:val="24"/>
          <w:lang w:eastAsia="el-GR"/>
        </w:rPr>
        <w:t xml:space="preserve">2014ΣΕ58400000 </w:t>
      </w:r>
      <w:r w:rsidRPr="005151DD">
        <w:rPr>
          <w:rFonts w:ascii="Calibri" w:hAnsi="Calibri" w:cs="Calibri"/>
          <w:sz w:val="24"/>
          <w:szCs w:val="24"/>
          <w:lang w:eastAsia="el-GR"/>
        </w:rPr>
        <w:t xml:space="preserve"> Καλλιέργεια δημόσιων δασικών φυτωρίων , </w:t>
      </w:r>
      <w:proofErr w:type="spellStart"/>
      <w:r w:rsidRPr="005151DD">
        <w:rPr>
          <w:rFonts w:ascii="Calibri" w:hAnsi="Calibri" w:cs="Calibri"/>
          <w:sz w:val="24"/>
          <w:szCs w:val="24"/>
          <w:lang w:eastAsia="el-GR"/>
        </w:rPr>
        <w:t>σποροσυλλογή</w:t>
      </w:r>
      <w:proofErr w:type="spellEnd"/>
      <w:r w:rsidRPr="005151DD">
        <w:rPr>
          <w:rFonts w:ascii="Calibri" w:hAnsi="Calibri" w:cs="Calibri"/>
          <w:sz w:val="24"/>
          <w:szCs w:val="24"/>
          <w:lang w:eastAsia="el-GR"/>
        </w:rPr>
        <w:t xml:space="preserve"> και διαχείριση  </w:t>
      </w:r>
      <w:proofErr w:type="spellStart"/>
      <w:r w:rsidRPr="005151DD">
        <w:rPr>
          <w:rFonts w:ascii="Calibri" w:hAnsi="Calibri" w:cs="Calibri"/>
          <w:sz w:val="24"/>
          <w:szCs w:val="24"/>
          <w:lang w:eastAsia="el-GR"/>
        </w:rPr>
        <w:t>σποροπαραγωγών</w:t>
      </w:r>
      <w:proofErr w:type="spellEnd"/>
      <w:r w:rsidRPr="005151DD">
        <w:rPr>
          <w:rFonts w:ascii="Calibri" w:hAnsi="Calibri" w:cs="Calibri"/>
          <w:sz w:val="24"/>
          <w:szCs w:val="24"/>
          <w:lang w:eastAsia="el-GR"/>
        </w:rPr>
        <w:t xml:space="preserve"> κήπων και συστάδων – Κέντρο Επεξεργασίας , Ελέγχου και Πιστοποίησης Δασικού Πολλαπλασιαστικού Υλικού   ποσού </w:t>
      </w:r>
      <w:r w:rsidR="00B25533" w:rsidRPr="005151DD">
        <w:rPr>
          <w:rFonts w:ascii="Calibri" w:hAnsi="Calibri" w:cs="Calibri"/>
          <w:b/>
          <w:sz w:val="24"/>
          <w:szCs w:val="24"/>
          <w:lang w:eastAsia="el-GR"/>
        </w:rPr>
        <w:t>12</w:t>
      </w:r>
      <w:r w:rsidRPr="005151DD">
        <w:rPr>
          <w:rFonts w:ascii="Calibri" w:hAnsi="Calibri" w:cs="Calibri"/>
          <w:b/>
          <w:sz w:val="24"/>
          <w:szCs w:val="24"/>
          <w:lang w:eastAsia="el-GR"/>
        </w:rPr>
        <w:t>.</w:t>
      </w:r>
      <w:r w:rsidR="00B25533" w:rsidRPr="005151DD">
        <w:rPr>
          <w:rFonts w:ascii="Calibri" w:hAnsi="Calibri" w:cs="Calibri"/>
          <w:b/>
          <w:sz w:val="24"/>
          <w:szCs w:val="24"/>
          <w:lang w:eastAsia="el-GR"/>
        </w:rPr>
        <w:t>29</w:t>
      </w:r>
      <w:r w:rsidRPr="005151DD">
        <w:rPr>
          <w:rFonts w:ascii="Calibri" w:hAnsi="Calibri" w:cs="Calibri"/>
          <w:b/>
          <w:sz w:val="24"/>
          <w:szCs w:val="24"/>
          <w:lang w:eastAsia="el-GR"/>
        </w:rPr>
        <w:t>0 €</w:t>
      </w:r>
      <w:r w:rsidRPr="005151DD">
        <w:rPr>
          <w:rFonts w:ascii="Calibri" w:hAnsi="Calibri" w:cs="Calibri"/>
          <w:sz w:val="24"/>
          <w:szCs w:val="24"/>
          <w:lang w:eastAsia="el-GR"/>
        </w:rPr>
        <w:t xml:space="preserve"> για το Δασαρχείο </w:t>
      </w:r>
      <w:proofErr w:type="spellStart"/>
      <w:r w:rsidRPr="005151DD">
        <w:rPr>
          <w:rFonts w:ascii="Calibri" w:hAnsi="Calibri" w:cs="Calibri"/>
          <w:sz w:val="24"/>
          <w:szCs w:val="24"/>
          <w:lang w:eastAsia="el-GR"/>
        </w:rPr>
        <w:t>Κ.Νευροκοπίου</w:t>
      </w:r>
      <w:proofErr w:type="spellEnd"/>
      <w:r w:rsidRPr="005151DD">
        <w:rPr>
          <w:rFonts w:ascii="Calibri" w:hAnsi="Calibri" w:cs="Calibri"/>
          <w:sz w:val="24"/>
          <w:szCs w:val="24"/>
          <w:lang w:eastAsia="el-GR"/>
        </w:rPr>
        <w:t xml:space="preserve">. Την </w:t>
      </w:r>
      <w:proofErr w:type="spellStart"/>
      <w:r w:rsidRPr="005151DD">
        <w:rPr>
          <w:rFonts w:ascii="Calibri" w:hAnsi="Calibri" w:cs="Calibri"/>
          <w:sz w:val="24"/>
          <w:szCs w:val="24"/>
          <w:lang w:eastAsia="el-GR"/>
        </w:rPr>
        <w:t>αριθμ</w:t>
      </w:r>
      <w:proofErr w:type="spellEnd"/>
      <w:r w:rsidRPr="005151DD">
        <w:rPr>
          <w:rFonts w:ascii="Calibri" w:hAnsi="Calibri" w:cs="Calibri"/>
          <w:sz w:val="24"/>
          <w:szCs w:val="24"/>
          <w:lang w:eastAsia="el-GR"/>
        </w:rPr>
        <w:t xml:space="preserve">. </w:t>
      </w:r>
      <w:proofErr w:type="spellStart"/>
      <w:r w:rsidRPr="005151DD">
        <w:rPr>
          <w:rFonts w:ascii="Calibri" w:hAnsi="Calibri" w:cs="Calibri"/>
          <w:sz w:val="24"/>
          <w:szCs w:val="24"/>
          <w:lang w:eastAsia="el-GR"/>
        </w:rPr>
        <w:t>πρωτ</w:t>
      </w:r>
      <w:proofErr w:type="spellEnd"/>
      <w:r w:rsidRPr="005151DD">
        <w:rPr>
          <w:rFonts w:ascii="Calibri" w:hAnsi="Calibri" w:cs="Calibri"/>
          <w:sz w:val="24"/>
          <w:szCs w:val="24"/>
          <w:lang w:eastAsia="el-GR"/>
        </w:rPr>
        <w:t xml:space="preserve">. </w:t>
      </w:r>
      <w:r w:rsidR="00B25533" w:rsidRPr="00072C65">
        <w:rPr>
          <w:rFonts w:ascii="Calibri" w:hAnsi="Calibri" w:cs="Calibri"/>
          <w:b/>
          <w:sz w:val="24"/>
          <w:szCs w:val="24"/>
          <w:lang w:eastAsia="el-GR"/>
        </w:rPr>
        <w:t>6602</w:t>
      </w:r>
      <w:r w:rsidRPr="00072C65">
        <w:rPr>
          <w:rFonts w:ascii="Calibri" w:hAnsi="Calibri" w:cs="Calibri"/>
          <w:b/>
          <w:sz w:val="24"/>
          <w:szCs w:val="24"/>
          <w:lang w:eastAsia="el-GR"/>
        </w:rPr>
        <w:t>/22-0</w:t>
      </w:r>
      <w:r w:rsidR="00B25533" w:rsidRPr="00072C65">
        <w:rPr>
          <w:rFonts w:ascii="Calibri" w:hAnsi="Calibri" w:cs="Calibri"/>
          <w:b/>
          <w:sz w:val="24"/>
          <w:szCs w:val="24"/>
          <w:lang w:eastAsia="el-GR"/>
        </w:rPr>
        <w:t>6</w:t>
      </w:r>
      <w:r w:rsidRPr="00072C65">
        <w:rPr>
          <w:rFonts w:ascii="Calibri" w:hAnsi="Calibri" w:cs="Calibri"/>
          <w:b/>
          <w:sz w:val="24"/>
          <w:szCs w:val="24"/>
          <w:lang w:eastAsia="el-GR"/>
        </w:rPr>
        <w:t>-20</w:t>
      </w:r>
      <w:r w:rsidR="00B25533" w:rsidRPr="00072C65">
        <w:rPr>
          <w:rFonts w:ascii="Calibri" w:hAnsi="Calibri" w:cs="Calibri"/>
          <w:b/>
          <w:sz w:val="24"/>
          <w:szCs w:val="24"/>
          <w:lang w:eastAsia="el-GR"/>
        </w:rPr>
        <w:t>20</w:t>
      </w:r>
      <w:r w:rsidRPr="00072C65">
        <w:rPr>
          <w:rFonts w:ascii="Calibri" w:hAnsi="Calibri" w:cs="Calibri"/>
          <w:b/>
          <w:sz w:val="24"/>
          <w:szCs w:val="24"/>
          <w:lang w:eastAsia="el-GR"/>
        </w:rPr>
        <w:t xml:space="preserve"> </w:t>
      </w:r>
      <w:r w:rsidRPr="005151DD">
        <w:rPr>
          <w:rFonts w:ascii="Calibri" w:hAnsi="Calibri" w:cs="Calibri"/>
          <w:sz w:val="24"/>
          <w:szCs w:val="24"/>
          <w:lang w:eastAsia="el-GR"/>
        </w:rPr>
        <w:t>(</w:t>
      </w:r>
      <w:r w:rsidRPr="005151DD">
        <w:rPr>
          <w:rFonts w:ascii="Calibri" w:hAnsi="Calibri" w:cs="Calibri"/>
          <w:b/>
          <w:sz w:val="24"/>
          <w:szCs w:val="24"/>
          <w:lang w:eastAsia="el-GR"/>
        </w:rPr>
        <w:t>ΑΔΑ</w:t>
      </w:r>
      <w:r w:rsidR="00B25533" w:rsidRPr="005151DD">
        <w:rPr>
          <w:rFonts w:ascii="Calibri" w:hAnsi="Calibri" w:cs="Calibri"/>
          <w:b/>
          <w:sz w:val="24"/>
          <w:szCs w:val="24"/>
          <w:lang w:eastAsia="el-GR"/>
        </w:rPr>
        <w:t xml:space="preserve"> 6</w:t>
      </w:r>
      <w:r w:rsidR="00B25533" w:rsidRPr="00B27741">
        <w:rPr>
          <w:rFonts w:ascii="Calibri" w:hAnsi="Calibri" w:cs="Calibri"/>
          <w:b/>
          <w:sz w:val="24"/>
          <w:szCs w:val="24"/>
          <w:lang w:eastAsia="el-GR"/>
        </w:rPr>
        <w:t>Ε</w:t>
      </w:r>
      <w:r w:rsidR="00B25533" w:rsidRPr="005151DD">
        <w:rPr>
          <w:rFonts w:ascii="Calibri" w:hAnsi="Calibri" w:cs="Calibri"/>
          <w:b/>
          <w:sz w:val="24"/>
          <w:szCs w:val="24"/>
          <w:lang w:eastAsia="el-GR"/>
        </w:rPr>
        <w:t>3ΨΟΡ1Υ-Ξ30</w:t>
      </w:r>
      <w:r w:rsidRPr="005151DD">
        <w:rPr>
          <w:rFonts w:ascii="Calibri" w:hAnsi="Calibri" w:cs="Calibri"/>
          <w:sz w:val="24"/>
          <w:szCs w:val="24"/>
          <w:lang w:eastAsia="el-GR"/>
        </w:rPr>
        <w:t xml:space="preserve">) Απόφαση του Δασαρχείου </w:t>
      </w:r>
      <w:proofErr w:type="spellStart"/>
      <w:r w:rsidRPr="005151DD">
        <w:rPr>
          <w:rFonts w:ascii="Calibri" w:hAnsi="Calibri" w:cs="Calibri"/>
          <w:sz w:val="24"/>
          <w:szCs w:val="24"/>
          <w:lang w:eastAsia="el-GR"/>
        </w:rPr>
        <w:t>Κ.Νευροκοπίου</w:t>
      </w:r>
      <w:proofErr w:type="spellEnd"/>
      <w:r w:rsidRPr="005151DD">
        <w:rPr>
          <w:rFonts w:ascii="Calibri" w:hAnsi="Calibri" w:cs="Calibri"/>
          <w:sz w:val="24"/>
          <w:szCs w:val="24"/>
          <w:lang w:eastAsia="el-GR"/>
        </w:rPr>
        <w:t xml:space="preserve"> για την κατανομή του παραπάνω ποσού όπως παρακάτω:</w:t>
      </w:r>
    </w:p>
    <w:p w:rsidR="00B25533" w:rsidRPr="005151DD" w:rsidRDefault="00150205" w:rsidP="00B25533">
      <w:pPr>
        <w:widowControl w:val="0"/>
        <w:rPr>
          <w:rFonts w:ascii="Calibri" w:hAnsi="Calibri" w:cs="Calibri"/>
          <w:sz w:val="24"/>
          <w:szCs w:val="24"/>
          <w:lang w:eastAsia="el-GR"/>
        </w:rPr>
      </w:pPr>
      <w:r w:rsidRPr="005151DD">
        <w:rPr>
          <w:rFonts w:ascii="Calibri" w:hAnsi="Calibri" w:cs="Calibri"/>
          <w:sz w:val="24"/>
          <w:szCs w:val="24"/>
          <w:lang w:eastAsia="el-GR"/>
        </w:rPr>
        <w:t>1.</w:t>
      </w:r>
      <w:r w:rsidRPr="005151DD">
        <w:rPr>
          <w:rFonts w:ascii="Calibri" w:hAnsi="Calibri" w:cs="Calibri"/>
          <w:sz w:val="24"/>
          <w:szCs w:val="24"/>
          <w:lang w:eastAsia="el-GR"/>
        </w:rPr>
        <w:tab/>
      </w:r>
      <w:bookmarkStart w:id="4" w:name="_Hlk515359032"/>
      <w:proofErr w:type="spellStart"/>
      <w:r w:rsidR="00B25533" w:rsidRPr="005151DD">
        <w:rPr>
          <w:rFonts w:ascii="Calibri" w:hAnsi="Calibri" w:cs="Calibri"/>
          <w:sz w:val="24"/>
          <w:szCs w:val="24"/>
          <w:lang w:eastAsia="el-GR"/>
        </w:rPr>
        <w:t>Φυτωριακές</w:t>
      </w:r>
      <w:proofErr w:type="spellEnd"/>
      <w:r w:rsidR="00B25533" w:rsidRPr="005151DD">
        <w:rPr>
          <w:rFonts w:ascii="Calibri" w:hAnsi="Calibri" w:cs="Calibri"/>
          <w:sz w:val="24"/>
          <w:szCs w:val="24"/>
          <w:lang w:eastAsia="el-GR"/>
        </w:rPr>
        <w:t xml:space="preserve"> Εργασίες : Διενέργεια Συνοπτικού Διαγωνισμού για τις εργασίες «</w:t>
      </w:r>
      <w:proofErr w:type="spellStart"/>
      <w:r w:rsidR="00B25533" w:rsidRPr="005151DD">
        <w:rPr>
          <w:rFonts w:ascii="Calibri" w:hAnsi="Calibri" w:cs="Calibri"/>
          <w:sz w:val="24"/>
          <w:szCs w:val="24"/>
          <w:lang w:eastAsia="el-GR"/>
        </w:rPr>
        <w:t>Φυτωριακές</w:t>
      </w:r>
      <w:proofErr w:type="spellEnd"/>
      <w:r w:rsidR="00B25533" w:rsidRPr="005151DD">
        <w:rPr>
          <w:rFonts w:ascii="Calibri" w:hAnsi="Calibri" w:cs="Calibri"/>
          <w:sz w:val="24"/>
          <w:szCs w:val="24"/>
          <w:lang w:eastAsia="el-GR"/>
        </w:rPr>
        <w:t xml:space="preserve"> Εργασίες στο Δασικό Φυτώριο Δασωτού έτους 2020» </w:t>
      </w:r>
    </w:p>
    <w:p w:rsidR="00B25533" w:rsidRPr="005151DD" w:rsidRDefault="00B25533" w:rsidP="00B25533">
      <w:pPr>
        <w:widowControl w:val="0"/>
        <w:rPr>
          <w:rFonts w:ascii="Calibri" w:hAnsi="Calibri" w:cs="Calibri"/>
          <w:sz w:val="24"/>
          <w:szCs w:val="24"/>
          <w:lang w:eastAsia="el-GR"/>
        </w:rPr>
      </w:pPr>
      <w:bookmarkStart w:id="5" w:name="_Hlk7078002"/>
      <w:r w:rsidRPr="005151DD">
        <w:rPr>
          <w:rFonts w:ascii="Calibri" w:hAnsi="Calibri" w:cs="Calibri"/>
          <w:sz w:val="24"/>
          <w:szCs w:val="24"/>
          <w:lang w:eastAsia="el-GR"/>
        </w:rPr>
        <w:t xml:space="preserve">Για συνολική δαπάνη </w:t>
      </w:r>
      <w:r w:rsidR="00B27741">
        <w:rPr>
          <w:rFonts w:ascii="Calibri" w:hAnsi="Calibri" w:cs="Calibri"/>
          <w:sz w:val="24"/>
          <w:szCs w:val="24"/>
          <w:lang w:eastAsia="el-GR"/>
        </w:rPr>
        <w:t>:</w:t>
      </w:r>
      <w:r w:rsidRPr="005151DD">
        <w:rPr>
          <w:rFonts w:ascii="Calibri" w:hAnsi="Calibri" w:cs="Calibri"/>
          <w:sz w:val="24"/>
          <w:szCs w:val="24"/>
          <w:lang w:eastAsia="el-GR"/>
        </w:rPr>
        <w:t>(4.032,26 + 967,74 ΦΠΑ   = 5.000 Ευρώ με τον Φ.Π.Α.)</w:t>
      </w:r>
    </w:p>
    <w:bookmarkEnd w:id="4"/>
    <w:bookmarkEnd w:id="5"/>
    <w:p w:rsidR="00B25533" w:rsidRPr="005151DD" w:rsidRDefault="00B25533" w:rsidP="00B25533">
      <w:pPr>
        <w:widowControl w:val="0"/>
        <w:rPr>
          <w:rFonts w:ascii="Calibri" w:hAnsi="Calibri" w:cs="Calibri"/>
          <w:sz w:val="24"/>
          <w:szCs w:val="24"/>
          <w:lang w:eastAsia="el-GR"/>
        </w:rPr>
      </w:pPr>
    </w:p>
    <w:p w:rsidR="00B25533" w:rsidRPr="005151DD" w:rsidRDefault="00B25533" w:rsidP="00B25533">
      <w:pPr>
        <w:widowControl w:val="0"/>
        <w:rPr>
          <w:rFonts w:ascii="Calibri" w:hAnsi="Calibri" w:cs="Calibri"/>
          <w:sz w:val="24"/>
          <w:szCs w:val="24"/>
          <w:lang w:eastAsia="el-GR"/>
        </w:rPr>
      </w:pPr>
      <w:r w:rsidRPr="005151DD">
        <w:rPr>
          <w:rFonts w:ascii="Calibri" w:hAnsi="Calibri" w:cs="Calibri"/>
          <w:sz w:val="24"/>
          <w:szCs w:val="24"/>
          <w:lang w:eastAsia="el-GR"/>
        </w:rPr>
        <w:t xml:space="preserve">2. Για ανειλημμένες υποχρεώσεις του έργου </w:t>
      </w:r>
      <w:proofErr w:type="spellStart"/>
      <w:r w:rsidRPr="005151DD">
        <w:rPr>
          <w:rFonts w:ascii="Calibri" w:hAnsi="Calibri" w:cs="Calibri"/>
          <w:sz w:val="24"/>
          <w:szCs w:val="24"/>
          <w:lang w:eastAsia="el-GR"/>
        </w:rPr>
        <w:t>Φυτωριακές</w:t>
      </w:r>
      <w:proofErr w:type="spellEnd"/>
      <w:r w:rsidRPr="005151DD">
        <w:rPr>
          <w:rFonts w:ascii="Calibri" w:hAnsi="Calibri" w:cs="Calibri"/>
          <w:sz w:val="24"/>
          <w:szCs w:val="24"/>
          <w:lang w:eastAsia="el-GR"/>
        </w:rPr>
        <w:t xml:space="preserve"> Εργασίες στο Δασικό Φυτώριο Δασωτού έτους 2019 . </w:t>
      </w:r>
    </w:p>
    <w:p w:rsidR="00B25533" w:rsidRPr="005151DD" w:rsidRDefault="00B25533" w:rsidP="00B25533">
      <w:pPr>
        <w:widowControl w:val="0"/>
        <w:rPr>
          <w:rFonts w:ascii="Calibri" w:hAnsi="Calibri" w:cs="Calibri"/>
          <w:sz w:val="24"/>
          <w:szCs w:val="24"/>
          <w:lang w:eastAsia="el-GR"/>
        </w:rPr>
      </w:pPr>
      <w:r w:rsidRPr="005151DD">
        <w:rPr>
          <w:rFonts w:ascii="Calibri" w:hAnsi="Calibri" w:cs="Calibri"/>
          <w:sz w:val="24"/>
          <w:szCs w:val="24"/>
          <w:lang w:eastAsia="el-GR"/>
        </w:rPr>
        <w:t xml:space="preserve"> (5.879,03 + 1.410,97 ΦΠΑ   = 7.290,00 Ευρώ με τον Φ.Π.Α.)</w:t>
      </w:r>
    </w:p>
    <w:p w:rsidR="00150205" w:rsidRDefault="00150205" w:rsidP="00150205">
      <w:pPr>
        <w:pStyle w:val="a6"/>
        <w:widowControl w:val="0"/>
        <w:rPr>
          <w:rFonts w:ascii="Trebuchet MS" w:hAnsi="Trebuchet MS"/>
          <w:sz w:val="22"/>
          <w:szCs w:val="22"/>
          <w:lang w:eastAsia="el-GR"/>
        </w:rPr>
      </w:pPr>
    </w:p>
    <w:p w:rsidR="00603C47" w:rsidRPr="004C12BD" w:rsidRDefault="00603C47" w:rsidP="00603C47">
      <w:pPr>
        <w:numPr>
          <w:ilvl w:val="0"/>
          <w:numId w:val="1"/>
        </w:numPr>
        <w:spacing w:before="120" w:line="360" w:lineRule="auto"/>
        <w:contextualSpacing/>
        <w:jc w:val="both"/>
        <w:rPr>
          <w:rFonts w:ascii="Calibri" w:hAnsi="Calibri" w:cs="Calibri"/>
          <w:b/>
          <w:sz w:val="24"/>
          <w:szCs w:val="24"/>
          <w:u w:val="single"/>
        </w:rPr>
      </w:pPr>
      <w:r w:rsidRPr="004C12BD">
        <w:rPr>
          <w:rFonts w:ascii="Calibri" w:hAnsi="Calibri" w:cs="Calibri"/>
          <w:b/>
          <w:sz w:val="24"/>
          <w:szCs w:val="24"/>
          <w:u w:val="single"/>
        </w:rPr>
        <w:t>Επισημάνσεις για το εργατοτεχνικό προσωπικό εκτέλεσης των εργασιών</w:t>
      </w:r>
    </w:p>
    <w:p w:rsidR="00603C47" w:rsidRPr="004C12BD" w:rsidRDefault="00603C47" w:rsidP="00076C58">
      <w:pPr>
        <w:pStyle w:val="a3"/>
        <w:spacing w:before="120" w:line="360" w:lineRule="auto"/>
        <w:ind w:firstLine="360"/>
        <w:rPr>
          <w:rFonts w:ascii="Calibri" w:hAnsi="Calibri" w:cs="Calibri"/>
          <w:sz w:val="24"/>
        </w:rPr>
      </w:pPr>
      <w:r w:rsidRPr="004C12BD">
        <w:rPr>
          <w:rFonts w:ascii="Calibri" w:hAnsi="Calibri" w:cs="Calibri"/>
          <w:sz w:val="24"/>
        </w:rPr>
        <w:t xml:space="preserve">Το προσωπικό που θα προσλαμβάνεται με μέριμνα του αναδόχου θα είναι της απόλυτης έγκρισης της Υπηρεσίας. Η τεχνική του κατάρτιση και η απόδοσή του θα ελέγχονται από την επιτροπή παρακολούθηση και τους επιστάτες του φυτωρίου, οι οποίοι σε περίπτωση ακαταλληλότητας θα επιβάλλουν την αντικατάστασή του. </w:t>
      </w:r>
    </w:p>
    <w:p w:rsidR="00603C47" w:rsidRPr="004C12BD" w:rsidRDefault="00603C47" w:rsidP="00603C47">
      <w:pPr>
        <w:spacing w:before="120" w:line="360" w:lineRule="auto"/>
        <w:jc w:val="both"/>
        <w:rPr>
          <w:rFonts w:ascii="Calibri" w:hAnsi="Calibri" w:cs="Calibri"/>
          <w:sz w:val="24"/>
          <w:szCs w:val="24"/>
        </w:rPr>
      </w:pPr>
      <w:r w:rsidRPr="004C12BD">
        <w:rPr>
          <w:rFonts w:ascii="Calibri" w:hAnsi="Calibri" w:cs="Calibri"/>
          <w:sz w:val="24"/>
          <w:szCs w:val="24"/>
        </w:rPr>
        <w:t xml:space="preserve">Οπωσδήποτε ο ανάδοχος θα επιλέγει το προσωπικό από τις πλησιέστερες περιοχές. Θα προτιμούνται άτομα με πείρα, που να έχουν απασχοληθεί σε αντίστοιχες </w:t>
      </w:r>
      <w:r w:rsidRPr="004C12BD">
        <w:rPr>
          <w:rFonts w:ascii="Calibri" w:hAnsi="Calibri" w:cs="Calibri"/>
          <w:sz w:val="24"/>
          <w:szCs w:val="24"/>
        </w:rPr>
        <w:lastRenderedPageBreak/>
        <w:t>εργασίες στο παρελθόν και να είναι εξακριβωμένη η ποιότητα και ποσότητα της εργασίας τους.</w:t>
      </w:r>
    </w:p>
    <w:p w:rsidR="00603C47" w:rsidRPr="004C12BD" w:rsidRDefault="00603C47" w:rsidP="00603C47">
      <w:pPr>
        <w:spacing w:before="120" w:line="360" w:lineRule="auto"/>
        <w:jc w:val="both"/>
        <w:rPr>
          <w:rFonts w:ascii="Calibri" w:hAnsi="Calibri" w:cs="Calibri"/>
          <w:sz w:val="24"/>
          <w:szCs w:val="24"/>
        </w:rPr>
      </w:pPr>
      <w:r w:rsidRPr="004C12BD">
        <w:rPr>
          <w:rFonts w:ascii="Calibri" w:hAnsi="Calibri" w:cs="Calibri"/>
          <w:sz w:val="24"/>
          <w:szCs w:val="24"/>
        </w:rPr>
        <w:t>Τα άτομα που θα εργάζονται θα είναι προσωπικό του αναδόχου και σε καμία περίπτωση δεν αποκτούν κανενός είδους εργασιακή σχέση με το Δημόσιο.</w:t>
      </w:r>
    </w:p>
    <w:p w:rsidR="00603C47" w:rsidRPr="004C12BD" w:rsidRDefault="00603C47" w:rsidP="00603C47">
      <w:pPr>
        <w:spacing w:before="120" w:line="360" w:lineRule="auto"/>
        <w:jc w:val="both"/>
        <w:rPr>
          <w:rFonts w:ascii="Calibri" w:hAnsi="Calibri" w:cs="Calibri"/>
          <w:sz w:val="24"/>
          <w:szCs w:val="24"/>
        </w:rPr>
      </w:pPr>
      <w:r w:rsidRPr="004C12BD">
        <w:rPr>
          <w:rFonts w:ascii="Calibri" w:hAnsi="Calibri" w:cs="Calibri"/>
          <w:sz w:val="24"/>
          <w:szCs w:val="24"/>
        </w:rPr>
        <w:t>Η μεταφορά των εργατών στα φυτώρια και η επιστροφή τους θα γίνεται με δικά τους μεταφορικά μέσα.</w:t>
      </w:r>
    </w:p>
    <w:p w:rsidR="00603C47" w:rsidRPr="004C12BD" w:rsidRDefault="00603C47" w:rsidP="00603C47">
      <w:pPr>
        <w:spacing w:before="120" w:line="360" w:lineRule="auto"/>
        <w:jc w:val="both"/>
        <w:rPr>
          <w:rFonts w:ascii="Calibri" w:hAnsi="Calibri" w:cs="Calibri"/>
          <w:sz w:val="24"/>
          <w:szCs w:val="24"/>
        </w:rPr>
      </w:pPr>
      <w:r w:rsidRPr="004C12BD">
        <w:rPr>
          <w:rFonts w:ascii="Calibri" w:hAnsi="Calibri" w:cs="Calibri"/>
          <w:sz w:val="24"/>
          <w:szCs w:val="24"/>
        </w:rPr>
        <w:t>Ώρες εργασίας 7:00 π.μ. έως 3:00 μ.μ. όλες τις ημέρες εκτός Σαββάτου, Κυριακής και αργιών.</w:t>
      </w:r>
    </w:p>
    <w:tbl>
      <w:tblPr>
        <w:tblW w:w="0" w:type="auto"/>
        <w:tblInd w:w="-318" w:type="dxa"/>
        <w:tblLook w:val="01E0" w:firstRow="1" w:lastRow="1" w:firstColumn="1" w:lastColumn="1" w:noHBand="0" w:noVBand="0"/>
      </w:tblPr>
      <w:tblGrid>
        <w:gridCol w:w="4173"/>
        <w:gridCol w:w="4451"/>
      </w:tblGrid>
      <w:tr w:rsidR="00B27741" w:rsidRPr="0069485B" w:rsidTr="00A30FDC">
        <w:tc>
          <w:tcPr>
            <w:tcW w:w="9640" w:type="dxa"/>
            <w:gridSpan w:val="2"/>
          </w:tcPr>
          <w:p w:rsidR="00B27741" w:rsidRPr="0069485B" w:rsidRDefault="00B27741" w:rsidP="00A30FDC">
            <w:pPr>
              <w:widowControl w:val="0"/>
              <w:suppressAutoHyphens/>
              <w:overflowPunct/>
              <w:autoSpaceDE/>
              <w:jc w:val="center"/>
              <w:rPr>
                <w:rFonts w:ascii="Tahoma" w:eastAsia="Andale Sans UI" w:hAnsi="Tahoma" w:cs="Tahoma"/>
                <w:b/>
                <w:kern w:val="1"/>
                <w:sz w:val="24"/>
                <w:szCs w:val="24"/>
              </w:rPr>
            </w:pPr>
            <w:bookmarkStart w:id="6" w:name="_Hlk519675331"/>
            <w:r w:rsidRPr="0069485B">
              <w:rPr>
                <w:rFonts w:ascii="Tahoma" w:eastAsia="Andale Sans UI" w:hAnsi="Tahoma" w:cs="Tahoma"/>
                <w:b/>
                <w:kern w:val="1"/>
                <w:sz w:val="24"/>
                <w:szCs w:val="24"/>
              </w:rPr>
              <w:t>Κ.</w:t>
            </w:r>
            <w:r>
              <w:rPr>
                <w:rFonts w:ascii="Tahoma" w:eastAsia="Andale Sans UI" w:hAnsi="Tahoma" w:cs="Tahoma"/>
                <w:b/>
                <w:kern w:val="1"/>
                <w:sz w:val="24"/>
                <w:szCs w:val="24"/>
              </w:rPr>
              <w:t xml:space="preserve"> </w:t>
            </w:r>
            <w:r w:rsidRPr="0069485B">
              <w:rPr>
                <w:rFonts w:ascii="Tahoma" w:eastAsia="Andale Sans UI" w:hAnsi="Tahoma" w:cs="Tahoma"/>
                <w:b/>
                <w:kern w:val="1"/>
                <w:sz w:val="24"/>
                <w:szCs w:val="24"/>
              </w:rPr>
              <w:t xml:space="preserve">Νευροκόπι   </w:t>
            </w:r>
            <w:r w:rsidRPr="006F5230">
              <w:rPr>
                <w:rFonts w:ascii="Tahoma" w:eastAsia="Andale Sans UI" w:hAnsi="Tahoma" w:cs="Tahoma"/>
                <w:b/>
                <w:kern w:val="1"/>
                <w:sz w:val="24"/>
                <w:szCs w:val="24"/>
              </w:rPr>
              <w:t>30-07-2020</w:t>
            </w:r>
          </w:p>
          <w:p w:rsidR="00B27741" w:rsidRPr="0069485B" w:rsidRDefault="00B27741" w:rsidP="00A30FDC">
            <w:pPr>
              <w:widowControl w:val="0"/>
              <w:suppressAutoHyphens/>
              <w:overflowPunct/>
              <w:autoSpaceDE/>
              <w:jc w:val="center"/>
              <w:rPr>
                <w:rFonts w:ascii="Tahoma" w:eastAsia="Andale Sans UI" w:hAnsi="Tahoma" w:cs="Tahoma"/>
                <w:b/>
                <w:kern w:val="1"/>
                <w:sz w:val="24"/>
                <w:szCs w:val="24"/>
              </w:rPr>
            </w:pPr>
          </w:p>
        </w:tc>
      </w:tr>
      <w:tr w:rsidR="00B27741" w:rsidRPr="0069485B" w:rsidTr="00A30FDC">
        <w:tc>
          <w:tcPr>
            <w:tcW w:w="4704" w:type="dxa"/>
          </w:tcPr>
          <w:p w:rsidR="00B27741" w:rsidRPr="0069485B" w:rsidRDefault="00B27741"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Ο Συντάκτης</w:t>
            </w:r>
          </w:p>
        </w:tc>
        <w:tc>
          <w:tcPr>
            <w:tcW w:w="4936" w:type="dxa"/>
          </w:tcPr>
          <w:p w:rsidR="00B27741" w:rsidRPr="0069485B" w:rsidRDefault="00B27741"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ΘΕΩΡΗΘΗΚΕ</w:t>
            </w:r>
          </w:p>
          <w:p w:rsidR="00B27741" w:rsidRPr="0069485B" w:rsidRDefault="00B27741"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Ε.Σ.Α.Δ.Μ.-Θ.</w:t>
            </w:r>
          </w:p>
          <w:p w:rsidR="00B27741" w:rsidRPr="0069485B" w:rsidRDefault="00B27741"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 xml:space="preserve">Ο </w:t>
            </w:r>
            <w:r>
              <w:rPr>
                <w:rFonts w:ascii="Tahoma" w:eastAsia="Andale Sans UI" w:hAnsi="Tahoma" w:cs="Tahoma"/>
                <w:b/>
                <w:kern w:val="1"/>
                <w:sz w:val="24"/>
                <w:szCs w:val="24"/>
              </w:rPr>
              <w:t xml:space="preserve">Αναπληρωτής </w:t>
            </w:r>
            <w:r w:rsidRPr="0069485B">
              <w:rPr>
                <w:rFonts w:ascii="Tahoma" w:eastAsia="Andale Sans UI" w:hAnsi="Tahoma" w:cs="Tahoma"/>
                <w:b/>
                <w:kern w:val="1"/>
                <w:sz w:val="24"/>
                <w:szCs w:val="24"/>
              </w:rPr>
              <w:t>Δασάρχης Κ.Νευροκοπίου</w:t>
            </w:r>
          </w:p>
          <w:p w:rsidR="00B27741" w:rsidRPr="0069485B" w:rsidRDefault="00B27741" w:rsidP="00A30FDC">
            <w:pPr>
              <w:widowControl w:val="0"/>
              <w:suppressAutoHyphens/>
              <w:overflowPunct/>
              <w:autoSpaceDE/>
              <w:jc w:val="center"/>
              <w:rPr>
                <w:rFonts w:ascii="Tahoma" w:eastAsia="Andale Sans UI" w:hAnsi="Tahoma" w:cs="Tahoma"/>
                <w:b/>
                <w:kern w:val="1"/>
                <w:sz w:val="24"/>
                <w:szCs w:val="24"/>
              </w:rPr>
            </w:pPr>
          </w:p>
          <w:p w:rsidR="00B27741" w:rsidRPr="0069485B" w:rsidRDefault="00B27741" w:rsidP="00A30FDC">
            <w:pPr>
              <w:widowControl w:val="0"/>
              <w:suppressAutoHyphens/>
              <w:overflowPunct/>
              <w:autoSpaceDE/>
              <w:jc w:val="center"/>
              <w:rPr>
                <w:rFonts w:ascii="Tahoma" w:eastAsia="Andale Sans UI" w:hAnsi="Tahoma" w:cs="Tahoma"/>
                <w:b/>
                <w:kern w:val="1"/>
                <w:sz w:val="24"/>
                <w:szCs w:val="24"/>
              </w:rPr>
            </w:pPr>
          </w:p>
        </w:tc>
      </w:tr>
      <w:tr w:rsidR="00B27741" w:rsidRPr="0069485B" w:rsidTr="00A30FDC">
        <w:tc>
          <w:tcPr>
            <w:tcW w:w="4704" w:type="dxa"/>
          </w:tcPr>
          <w:p w:rsidR="00B27741" w:rsidRPr="0069485B" w:rsidRDefault="00B27741"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 xml:space="preserve">Μαναρίδης Μιχαήλ </w:t>
            </w:r>
          </w:p>
          <w:p w:rsidR="00B27741" w:rsidRPr="0069485B" w:rsidRDefault="00B27741"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Δασολόγος με Α’  βαθμό</w:t>
            </w:r>
          </w:p>
        </w:tc>
        <w:tc>
          <w:tcPr>
            <w:tcW w:w="4936" w:type="dxa"/>
          </w:tcPr>
          <w:p w:rsidR="00B27741" w:rsidRDefault="00B27741" w:rsidP="00A30FDC">
            <w:pPr>
              <w:widowControl w:val="0"/>
              <w:suppressAutoHyphens/>
              <w:overflowPunct/>
              <w:autoSpaceDE/>
              <w:jc w:val="center"/>
              <w:rPr>
                <w:rFonts w:ascii="Tahoma" w:eastAsia="Andale Sans UI" w:hAnsi="Tahoma" w:cs="Tahoma"/>
                <w:b/>
                <w:kern w:val="1"/>
                <w:sz w:val="21"/>
                <w:szCs w:val="24"/>
              </w:rPr>
            </w:pPr>
            <w:proofErr w:type="spellStart"/>
            <w:r>
              <w:rPr>
                <w:rFonts w:ascii="Tahoma" w:eastAsia="Andale Sans UI" w:hAnsi="Tahoma" w:cs="Tahoma"/>
                <w:b/>
                <w:kern w:val="1"/>
                <w:sz w:val="21"/>
                <w:szCs w:val="24"/>
              </w:rPr>
              <w:t>Μαναρίδης</w:t>
            </w:r>
            <w:proofErr w:type="spellEnd"/>
            <w:r>
              <w:rPr>
                <w:rFonts w:ascii="Tahoma" w:eastAsia="Andale Sans UI" w:hAnsi="Tahoma" w:cs="Tahoma"/>
                <w:b/>
                <w:kern w:val="1"/>
                <w:sz w:val="21"/>
                <w:szCs w:val="24"/>
              </w:rPr>
              <w:t xml:space="preserve"> Μιχαήλ </w:t>
            </w:r>
          </w:p>
          <w:p w:rsidR="00B27741" w:rsidRPr="0069485B" w:rsidRDefault="00B27741" w:rsidP="00A30FDC">
            <w:pPr>
              <w:widowControl w:val="0"/>
              <w:suppressAutoHyphens/>
              <w:overflowPunct/>
              <w:autoSpaceDE/>
              <w:jc w:val="center"/>
              <w:rPr>
                <w:rFonts w:ascii="Tahoma" w:eastAsia="Andale Sans UI" w:hAnsi="Tahoma" w:cs="Tahoma"/>
                <w:b/>
                <w:kern w:val="1"/>
                <w:sz w:val="21"/>
                <w:szCs w:val="24"/>
              </w:rPr>
            </w:pPr>
            <w:r w:rsidRPr="0069485B">
              <w:rPr>
                <w:rFonts w:ascii="Tahoma" w:eastAsia="Andale Sans UI" w:hAnsi="Tahoma" w:cs="Tahoma"/>
                <w:b/>
                <w:kern w:val="1"/>
                <w:sz w:val="21"/>
                <w:szCs w:val="24"/>
              </w:rPr>
              <w:t>Δασολόγος με Α’ βαθμό</w:t>
            </w:r>
          </w:p>
          <w:p w:rsidR="00B27741" w:rsidRPr="0069485B" w:rsidRDefault="00B27741" w:rsidP="00A30FDC">
            <w:pPr>
              <w:widowControl w:val="0"/>
              <w:suppressAutoHyphens/>
              <w:overflowPunct/>
              <w:autoSpaceDE/>
              <w:jc w:val="center"/>
              <w:rPr>
                <w:rFonts w:ascii="Tahoma" w:eastAsia="Andale Sans UI" w:hAnsi="Tahoma" w:cs="Tahoma"/>
                <w:b/>
                <w:kern w:val="1"/>
                <w:sz w:val="24"/>
                <w:szCs w:val="24"/>
              </w:rPr>
            </w:pPr>
          </w:p>
        </w:tc>
      </w:tr>
    </w:tbl>
    <w:p w:rsidR="00B27741" w:rsidRPr="0069485B" w:rsidRDefault="00B27741" w:rsidP="00B27741">
      <w:pPr>
        <w:widowControl w:val="0"/>
        <w:suppressAutoHyphens/>
        <w:overflowPunct/>
        <w:autoSpaceDE/>
        <w:ind w:left="720" w:right="-50"/>
        <w:jc w:val="center"/>
        <w:rPr>
          <w:rFonts w:ascii="Tahoma" w:eastAsia="Andale Sans UI" w:hAnsi="Tahoma" w:cs="Tahoma"/>
          <w:kern w:val="1"/>
          <w:sz w:val="22"/>
          <w:szCs w:val="22"/>
        </w:rPr>
      </w:pPr>
    </w:p>
    <w:p w:rsidR="00B27741" w:rsidRPr="0069485B" w:rsidRDefault="00B27741" w:rsidP="00B27741">
      <w:pPr>
        <w:widowControl w:val="0"/>
        <w:suppressAutoHyphens/>
        <w:overflowPunct/>
        <w:autoSpaceDE/>
        <w:ind w:left="720" w:right="-50"/>
        <w:jc w:val="center"/>
        <w:rPr>
          <w:rFonts w:ascii="Tahoma" w:eastAsia="Andale Sans UI" w:hAnsi="Tahoma" w:cs="Tahoma"/>
          <w:kern w:val="1"/>
          <w:sz w:val="22"/>
          <w:szCs w:val="22"/>
        </w:rPr>
      </w:pPr>
    </w:p>
    <w:p w:rsidR="00B27741" w:rsidRPr="00CC0576" w:rsidRDefault="00B27741" w:rsidP="0054433E">
      <w:pPr>
        <w:widowControl w:val="0"/>
        <w:suppressAutoHyphens/>
        <w:overflowPunct/>
        <w:autoSpaceDE/>
        <w:ind w:left="-142" w:right="-50"/>
        <w:jc w:val="center"/>
        <w:rPr>
          <w:rFonts w:ascii="Tahoma" w:eastAsia="Andale Sans UI" w:hAnsi="Tahoma" w:cs="Tahoma"/>
          <w:b/>
          <w:kern w:val="1"/>
          <w:sz w:val="22"/>
          <w:szCs w:val="22"/>
          <w:u w:val="single"/>
        </w:rPr>
      </w:pPr>
      <w:r w:rsidRPr="00CC0576">
        <w:rPr>
          <w:rFonts w:ascii="Tahoma" w:eastAsia="Andale Sans UI" w:hAnsi="Tahoma" w:cs="Tahoma"/>
          <w:b/>
          <w:kern w:val="1"/>
          <w:sz w:val="22"/>
          <w:szCs w:val="22"/>
          <w:u w:val="single"/>
        </w:rPr>
        <w:t xml:space="preserve">ΘΕΩΡΗΘΗΚΕ-ΕΓΚΡΙΘΗΚΕ ΜΕ ΤΟ ΑΡΘΜ </w:t>
      </w:r>
      <w:r w:rsidR="0054433E" w:rsidRPr="00892B5E">
        <w:rPr>
          <w:rFonts w:ascii="Tahoma" w:hAnsi="Tahoma" w:cs="Tahoma"/>
          <w:b/>
          <w:bCs/>
          <w:u w:val="single"/>
        </w:rPr>
        <w:t>9008/03-08-2020 (ΑΔΑ:6ΛΘΞΟΡ1Υ-2ΔΠ)</w:t>
      </w:r>
    </w:p>
    <w:p w:rsidR="00B27741" w:rsidRPr="0069485B" w:rsidRDefault="00B27741" w:rsidP="00B27741">
      <w:pPr>
        <w:widowControl w:val="0"/>
        <w:suppressAutoHyphens/>
        <w:overflowPunct/>
        <w:autoSpaceDE/>
        <w:ind w:left="720" w:right="-50"/>
        <w:jc w:val="center"/>
        <w:rPr>
          <w:rFonts w:ascii="Tahoma" w:eastAsia="Andale Sans UI" w:hAnsi="Tahoma" w:cs="Tahoma"/>
          <w:b/>
          <w:kern w:val="1"/>
          <w:sz w:val="22"/>
          <w:szCs w:val="22"/>
        </w:rPr>
      </w:pPr>
    </w:p>
    <w:p w:rsidR="00B27741" w:rsidRPr="0069485B" w:rsidRDefault="00B27741" w:rsidP="00B27741">
      <w:pPr>
        <w:widowControl w:val="0"/>
        <w:suppressAutoHyphens/>
        <w:overflowPunct/>
        <w:autoSpaceDE/>
        <w:ind w:left="2838" w:right="-50" w:firstLine="692"/>
        <w:rPr>
          <w:rFonts w:ascii="Calibri" w:eastAsia="Andale Sans UI" w:hAnsi="Calibri" w:cs="Tahoma"/>
          <w:b/>
          <w:kern w:val="1"/>
          <w:sz w:val="22"/>
          <w:szCs w:val="22"/>
        </w:rPr>
      </w:pPr>
      <w:r w:rsidRPr="0069485B">
        <w:rPr>
          <w:rFonts w:ascii="Calibri" w:eastAsia="Andale Sans UI" w:hAnsi="Calibri" w:cs="Tahoma"/>
          <w:b/>
          <w:kern w:val="1"/>
          <w:sz w:val="22"/>
          <w:szCs w:val="22"/>
        </w:rPr>
        <w:t>Η Δ/</w:t>
      </w:r>
      <w:proofErr w:type="spellStart"/>
      <w:r w:rsidRPr="0069485B">
        <w:rPr>
          <w:rFonts w:ascii="Calibri" w:eastAsia="Andale Sans UI" w:hAnsi="Calibri" w:cs="Tahoma"/>
          <w:b/>
          <w:kern w:val="1"/>
          <w:sz w:val="22"/>
          <w:szCs w:val="22"/>
        </w:rPr>
        <w:t>ντρια</w:t>
      </w:r>
      <w:proofErr w:type="spellEnd"/>
      <w:r w:rsidRPr="0069485B">
        <w:rPr>
          <w:rFonts w:ascii="Calibri" w:eastAsia="Andale Sans UI" w:hAnsi="Calibri" w:cs="Tahoma"/>
          <w:b/>
          <w:kern w:val="1"/>
          <w:sz w:val="22"/>
          <w:szCs w:val="22"/>
        </w:rPr>
        <w:t xml:space="preserve">   Δασών  Δράμας</w:t>
      </w:r>
    </w:p>
    <w:p w:rsidR="00B27741" w:rsidRPr="00B8032B" w:rsidRDefault="00B27741" w:rsidP="00B27741">
      <w:pPr>
        <w:widowControl w:val="0"/>
        <w:suppressAutoHyphens/>
        <w:overflowPunct/>
        <w:autoSpaceDE/>
        <w:ind w:left="2810" w:right="-50" w:firstLine="720"/>
        <w:rPr>
          <w:rFonts w:ascii="Calibri" w:eastAsia="Andale Sans UI" w:hAnsi="Calibri" w:cs="Tahoma"/>
          <w:b/>
          <w:kern w:val="1"/>
          <w:sz w:val="22"/>
          <w:szCs w:val="22"/>
        </w:rPr>
      </w:pPr>
      <w:r>
        <w:rPr>
          <w:rFonts w:ascii="Calibri" w:eastAsia="Andale Sans UI" w:hAnsi="Calibri" w:cs="Tahoma"/>
          <w:b/>
          <w:kern w:val="1"/>
          <w:sz w:val="22"/>
          <w:szCs w:val="22"/>
        </w:rPr>
        <w:t xml:space="preserve">                    </w:t>
      </w:r>
    </w:p>
    <w:p w:rsidR="00B27741" w:rsidRPr="0069485B" w:rsidRDefault="00B27741" w:rsidP="00B27741">
      <w:pPr>
        <w:widowControl w:val="0"/>
        <w:suppressAutoHyphens/>
        <w:overflowPunct/>
        <w:autoSpaceDE/>
        <w:ind w:right="-50"/>
        <w:rPr>
          <w:rFonts w:ascii="Calibri" w:eastAsia="Andale Sans UI" w:hAnsi="Calibri" w:cs="Tahoma"/>
          <w:b/>
          <w:kern w:val="1"/>
          <w:sz w:val="22"/>
          <w:szCs w:val="22"/>
        </w:rPr>
      </w:pPr>
      <w:r w:rsidRPr="0069485B">
        <w:rPr>
          <w:rFonts w:ascii="Calibri" w:eastAsia="Andale Sans UI" w:hAnsi="Calibri" w:cs="Tahoma"/>
          <w:b/>
          <w:kern w:val="1"/>
          <w:sz w:val="22"/>
          <w:szCs w:val="22"/>
        </w:rPr>
        <w:t xml:space="preserve">           </w:t>
      </w:r>
    </w:p>
    <w:p w:rsidR="00B27741" w:rsidRPr="0069485B" w:rsidRDefault="00B27741" w:rsidP="00B27741">
      <w:pPr>
        <w:widowControl w:val="0"/>
        <w:suppressAutoHyphens/>
        <w:overflowPunct/>
        <w:autoSpaceDE/>
        <w:ind w:left="720" w:right="-50"/>
        <w:rPr>
          <w:rFonts w:ascii="Calibri" w:eastAsia="Andale Sans UI" w:hAnsi="Calibri" w:cs="Tahoma"/>
          <w:b/>
          <w:kern w:val="1"/>
          <w:sz w:val="22"/>
          <w:szCs w:val="22"/>
        </w:rPr>
      </w:pPr>
      <w:r w:rsidRPr="0069485B">
        <w:rPr>
          <w:rFonts w:ascii="Calibri" w:eastAsia="Andale Sans UI" w:hAnsi="Calibri" w:cs="Tahoma"/>
          <w:b/>
          <w:kern w:val="1"/>
          <w:sz w:val="22"/>
          <w:szCs w:val="22"/>
        </w:rPr>
        <w:t xml:space="preserve">                     </w:t>
      </w:r>
      <w:r>
        <w:rPr>
          <w:rFonts w:ascii="Calibri" w:eastAsia="Andale Sans UI" w:hAnsi="Calibri" w:cs="Tahoma"/>
          <w:b/>
          <w:kern w:val="1"/>
          <w:sz w:val="22"/>
          <w:szCs w:val="22"/>
        </w:rPr>
        <w:t xml:space="preserve">                                 Δρ. </w:t>
      </w:r>
      <w:bookmarkStart w:id="7" w:name="_Hlk15287765"/>
      <w:r>
        <w:rPr>
          <w:rFonts w:ascii="Calibri" w:eastAsia="Andale Sans UI" w:hAnsi="Calibri" w:cs="Tahoma"/>
          <w:b/>
          <w:kern w:val="1"/>
          <w:sz w:val="22"/>
          <w:szCs w:val="22"/>
        </w:rPr>
        <w:t>Κωνσταντινίδου Ελισάβετ</w:t>
      </w:r>
      <w:r w:rsidRPr="0069485B">
        <w:rPr>
          <w:rFonts w:ascii="Calibri" w:eastAsia="Andale Sans UI" w:hAnsi="Calibri" w:cs="Tahoma"/>
          <w:b/>
          <w:kern w:val="1"/>
          <w:sz w:val="22"/>
          <w:szCs w:val="22"/>
        </w:rPr>
        <w:t xml:space="preserve"> </w:t>
      </w:r>
      <w:bookmarkEnd w:id="7"/>
    </w:p>
    <w:p w:rsidR="00B27741" w:rsidRDefault="00B27741" w:rsidP="00B27741">
      <w:pPr>
        <w:widowControl w:val="0"/>
        <w:suppressAutoHyphens/>
        <w:overflowPunct/>
        <w:autoSpaceDE/>
        <w:ind w:left="720" w:right="-50"/>
        <w:rPr>
          <w:rFonts w:ascii="Tahoma" w:hAnsi="Tahoma" w:cs="Tahoma"/>
        </w:rPr>
      </w:pPr>
      <w:r w:rsidRPr="0069485B">
        <w:rPr>
          <w:rFonts w:ascii="Calibri" w:eastAsia="Andale Sans UI" w:hAnsi="Calibri" w:cs="Tahoma"/>
          <w:b/>
          <w:kern w:val="1"/>
          <w:sz w:val="22"/>
          <w:szCs w:val="22"/>
        </w:rPr>
        <w:t xml:space="preserve">                                                          Δασολόγος με Α’ βαθμό</w:t>
      </w:r>
      <w:bookmarkEnd w:id="6"/>
    </w:p>
    <w:p w:rsidR="00B27741" w:rsidRPr="00297B3F" w:rsidRDefault="00B27741" w:rsidP="00B27741">
      <w:pPr>
        <w:ind w:left="567"/>
        <w:jc w:val="both"/>
        <w:rPr>
          <w:rFonts w:ascii="Tahoma" w:hAnsi="Tahoma" w:cs="Tahoma"/>
        </w:rPr>
      </w:pPr>
    </w:p>
    <w:p w:rsidR="00FA2F77" w:rsidRPr="0069485B" w:rsidRDefault="00FA2F77" w:rsidP="00FA2F77">
      <w:pPr>
        <w:widowControl w:val="0"/>
        <w:suppressAutoHyphens/>
        <w:overflowPunct/>
        <w:autoSpaceDE/>
        <w:ind w:left="720" w:right="-50"/>
        <w:rPr>
          <w:rFonts w:ascii="Calibri" w:eastAsia="Andale Sans UI" w:hAnsi="Calibri" w:cs="Tahoma"/>
          <w:b/>
          <w:kern w:val="1"/>
          <w:sz w:val="22"/>
          <w:szCs w:val="22"/>
        </w:rPr>
      </w:pPr>
    </w:p>
    <w:sectPr w:rsidR="00FA2F77" w:rsidRPr="0069485B" w:rsidSect="00980E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ndale Sans UI">
    <w:altName w:val="Arial Unicode MS"/>
    <w:charset w:val="A1"/>
    <w:family w:val="auto"/>
    <w:pitch w:val="variable"/>
  </w:font>
  <w:font w:name="Tahoma">
    <w:panose1 w:val="020B0604030504040204"/>
    <w:charset w:val="A1"/>
    <w:family w:val="swiss"/>
    <w:pitch w:val="variable"/>
    <w:sig w:usb0="E1002EFF" w:usb1="C000605B" w:usb2="00000029" w:usb3="00000000" w:csb0="000101FF" w:csb1="00000000"/>
  </w:font>
  <w:font w:name="Arial Greek">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62C06D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2" w15:restartNumberingAfterBreak="0">
    <w:nsid w:val="019A2841"/>
    <w:multiLevelType w:val="hybridMultilevel"/>
    <w:tmpl w:val="CE0E9B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CE6FF6"/>
    <w:multiLevelType w:val="hybridMultilevel"/>
    <w:tmpl w:val="101E96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691AD0"/>
    <w:multiLevelType w:val="hybridMultilevel"/>
    <w:tmpl w:val="DDB62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7D5D06"/>
    <w:multiLevelType w:val="hybridMultilevel"/>
    <w:tmpl w:val="DDB62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05978C1"/>
    <w:multiLevelType w:val="hybridMultilevel"/>
    <w:tmpl w:val="CE0E9B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AA7A2F"/>
    <w:multiLevelType w:val="hybridMultilevel"/>
    <w:tmpl w:val="4F748A66"/>
    <w:lvl w:ilvl="0" w:tplc="F890335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1B4322D"/>
    <w:multiLevelType w:val="hybridMultilevel"/>
    <w:tmpl w:val="F0FC7F6C"/>
    <w:lvl w:ilvl="0" w:tplc="6D40BBF4">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51EA495B"/>
    <w:multiLevelType w:val="hybridMultilevel"/>
    <w:tmpl w:val="DDB62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D1410D0"/>
    <w:multiLevelType w:val="hybridMultilevel"/>
    <w:tmpl w:val="DDB62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4A37D09"/>
    <w:multiLevelType w:val="hybridMultilevel"/>
    <w:tmpl w:val="68B0ABA0"/>
    <w:lvl w:ilvl="0" w:tplc="0408000B">
      <w:start w:val="1"/>
      <w:numFmt w:val="bullet"/>
      <w:lvlText w:val=""/>
      <w:lvlJc w:val="left"/>
      <w:pPr>
        <w:tabs>
          <w:tab w:val="num" w:pos="644"/>
        </w:tabs>
        <w:ind w:left="644"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1A120E"/>
    <w:multiLevelType w:val="hybridMultilevel"/>
    <w:tmpl w:val="DDB62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3"/>
  </w:num>
  <w:num w:numId="5">
    <w:abstractNumId w:val="1"/>
  </w:num>
  <w:num w:numId="6">
    <w:abstractNumId w:val="10"/>
  </w:num>
  <w:num w:numId="7">
    <w:abstractNumId w:val="9"/>
  </w:num>
  <w:num w:numId="8">
    <w:abstractNumId w:val="5"/>
  </w:num>
  <w:num w:numId="9">
    <w:abstractNumId w:val="6"/>
  </w:num>
  <w:num w:numId="10">
    <w:abstractNumId w:val="11"/>
  </w:num>
  <w:num w:numId="11">
    <w:abstractNumId w:val="7"/>
  </w:num>
  <w:num w:numId="12">
    <w:abstractNumId w:val="8"/>
  </w:num>
  <w:num w:numId="1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5E"/>
    <w:rsid w:val="00065728"/>
    <w:rsid w:val="00072C65"/>
    <w:rsid w:val="00076C58"/>
    <w:rsid w:val="0010753A"/>
    <w:rsid w:val="00150205"/>
    <w:rsid w:val="001840D1"/>
    <w:rsid w:val="002059C2"/>
    <w:rsid w:val="002424D7"/>
    <w:rsid w:val="00326535"/>
    <w:rsid w:val="00344D96"/>
    <w:rsid w:val="003D225C"/>
    <w:rsid w:val="003D2BC6"/>
    <w:rsid w:val="003D475B"/>
    <w:rsid w:val="004C12BD"/>
    <w:rsid w:val="004D562C"/>
    <w:rsid w:val="004F57A1"/>
    <w:rsid w:val="005151DD"/>
    <w:rsid w:val="0054433E"/>
    <w:rsid w:val="0055485A"/>
    <w:rsid w:val="0056003D"/>
    <w:rsid w:val="005B1D97"/>
    <w:rsid w:val="00603C47"/>
    <w:rsid w:val="00626762"/>
    <w:rsid w:val="00645CFC"/>
    <w:rsid w:val="00686DBE"/>
    <w:rsid w:val="0071115A"/>
    <w:rsid w:val="007125C1"/>
    <w:rsid w:val="0077227E"/>
    <w:rsid w:val="007C1048"/>
    <w:rsid w:val="007C455B"/>
    <w:rsid w:val="0081120E"/>
    <w:rsid w:val="00857CE4"/>
    <w:rsid w:val="008B7AFB"/>
    <w:rsid w:val="008E1B7C"/>
    <w:rsid w:val="008E2DAD"/>
    <w:rsid w:val="00924297"/>
    <w:rsid w:val="00980E52"/>
    <w:rsid w:val="0098720F"/>
    <w:rsid w:val="009B2EE5"/>
    <w:rsid w:val="009B739E"/>
    <w:rsid w:val="00A23001"/>
    <w:rsid w:val="00A32C23"/>
    <w:rsid w:val="00A330B7"/>
    <w:rsid w:val="00A43886"/>
    <w:rsid w:val="00A5255E"/>
    <w:rsid w:val="00A57176"/>
    <w:rsid w:val="00B14969"/>
    <w:rsid w:val="00B25533"/>
    <w:rsid w:val="00B27741"/>
    <w:rsid w:val="00B356D0"/>
    <w:rsid w:val="00B65214"/>
    <w:rsid w:val="00B94B62"/>
    <w:rsid w:val="00BA7D94"/>
    <w:rsid w:val="00BB4249"/>
    <w:rsid w:val="00BD75B3"/>
    <w:rsid w:val="00CB1EB0"/>
    <w:rsid w:val="00CB3A1B"/>
    <w:rsid w:val="00D00849"/>
    <w:rsid w:val="00D826FE"/>
    <w:rsid w:val="00DC057D"/>
    <w:rsid w:val="00DD19D0"/>
    <w:rsid w:val="00E83F34"/>
    <w:rsid w:val="00F80329"/>
    <w:rsid w:val="00F82DF3"/>
    <w:rsid w:val="00FA2F77"/>
    <w:rsid w:val="00FF29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08D45-114C-4E78-ACAE-119AA924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5255E"/>
    <w:pPr>
      <w:overflowPunct w:val="0"/>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Char"/>
    <w:qFormat/>
    <w:rsid w:val="003D475B"/>
    <w:pPr>
      <w:keepNext/>
      <w:autoSpaceDN w:val="0"/>
      <w:adjustRightInd w:val="0"/>
      <w:spacing w:before="240" w:after="60"/>
      <w:textAlignment w:val="baseline"/>
      <w:outlineLvl w:val="0"/>
    </w:pPr>
    <w:rPr>
      <w:rFonts w:ascii="Cambria" w:hAnsi="Cambria"/>
      <w:b/>
      <w:bCs/>
      <w:kern w:val="32"/>
      <w:sz w:val="32"/>
      <w:szCs w:val="32"/>
      <w:lang w:eastAsia="en-US"/>
    </w:rPr>
  </w:style>
  <w:style w:type="paragraph" w:styleId="3">
    <w:name w:val="heading 3"/>
    <w:basedOn w:val="a"/>
    <w:next w:val="a"/>
    <w:link w:val="3Char"/>
    <w:uiPriority w:val="99"/>
    <w:qFormat/>
    <w:rsid w:val="003D475B"/>
    <w:pPr>
      <w:keepNext/>
      <w:autoSpaceDN w:val="0"/>
      <w:adjustRightInd w:val="0"/>
      <w:jc w:val="both"/>
      <w:textAlignment w:val="baseline"/>
      <w:outlineLvl w:val="2"/>
    </w:pPr>
    <w:rPr>
      <w:rFonts w:ascii="Arial" w:eastAsia="Calibri"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A5255E"/>
    <w:pPr>
      <w:overflowPunct/>
      <w:autoSpaceDE/>
      <w:jc w:val="both"/>
    </w:pPr>
    <w:rPr>
      <w:rFonts w:ascii="Arial" w:hAnsi="Arial" w:cs="Arial"/>
      <w:sz w:val="22"/>
      <w:szCs w:val="24"/>
    </w:rPr>
  </w:style>
  <w:style w:type="character" w:customStyle="1" w:styleId="Char">
    <w:name w:val="Σώμα κειμένου Char"/>
    <w:basedOn w:val="a0"/>
    <w:link w:val="a3"/>
    <w:semiHidden/>
    <w:rsid w:val="00A5255E"/>
    <w:rPr>
      <w:rFonts w:ascii="Arial" w:eastAsia="Times New Roman" w:hAnsi="Arial" w:cs="Arial"/>
      <w:szCs w:val="24"/>
      <w:lang w:eastAsia="ar-SA"/>
    </w:rPr>
  </w:style>
  <w:style w:type="paragraph" w:styleId="a4">
    <w:name w:val="Body Text Indent"/>
    <w:basedOn w:val="a"/>
    <w:link w:val="Char0"/>
    <w:uiPriority w:val="99"/>
    <w:semiHidden/>
    <w:unhideWhenUsed/>
    <w:rsid w:val="00A5255E"/>
    <w:pPr>
      <w:spacing w:after="120"/>
      <w:ind w:left="283"/>
    </w:pPr>
  </w:style>
  <w:style w:type="character" w:customStyle="1" w:styleId="Char0">
    <w:name w:val="Σώμα κείμενου με εσοχή Char"/>
    <w:basedOn w:val="a0"/>
    <w:link w:val="a4"/>
    <w:uiPriority w:val="99"/>
    <w:semiHidden/>
    <w:rsid w:val="00A5255E"/>
    <w:rPr>
      <w:rFonts w:ascii="Times New Roman" w:eastAsia="Times New Roman" w:hAnsi="Times New Roman" w:cs="Times New Roman"/>
      <w:sz w:val="20"/>
      <w:szCs w:val="20"/>
      <w:lang w:eastAsia="ar-SA"/>
    </w:rPr>
  </w:style>
  <w:style w:type="paragraph" w:customStyle="1" w:styleId="10">
    <w:name w:val="Κείμενο μακροεντολής1"/>
    <w:rsid w:val="00A5255E"/>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pPr>
    <w:rPr>
      <w:rFonts w:ascii="Courier New" w:eastAsia="Arial" w:hAnsi="Courier New" w:cs="Times New Roman"/>
      <w:sz w:val="20"/>
      <w:szCs w:val="20"/>
      <w:lang w:eastAsia="ar-SA"/>
    </w:rPr>
  </w:style>
  <w:style w:type="paragraph" w:styleId="a5">
    <w:name w:val="Title"/>
    <w:basedOn w:val="a"/>
    <w:link w:val="Char1"/>
    <w:uiPriority w:val="99"/>
    <w:qFormat/>
    <w:rsid w:val="008E1B7C"/>
    <w:pPr>
      <w:overflowPunct/>
      <w:autoSpaceDE/>
      <w:spacing w:before="120" w:line="280" w:lineRule="atLeast"/>
      <w:jc w:val="center"/>
    </w:pPr>
    <w:rPr>
      <w:rFonts w:eastAsia="Calibri"/>
      <w:b/>
      <w:bCs/>
      <w:u w:val="single"/>
      <w:lang w:eastAsia="el-GR"/>
    </w:rPr>
  </w:style>
  <w:style w:type="character" w:customStyle="1" w:styleId="Char1">
    <w:name w:val="Τίτλος Char"/>
    <w:basedOn w:val="a0"/>
    <w:link w:val="a5"/>
    <w:uiPriority w:val="99"/>
    <w:rsid w:val="008E1B7C"/>
    <w:rPr>
      <w:rFonts w:ascii="Times New Roman" w:eastAsia="Calibri" w:hAnsi="Times New Roman" w:cs="Times New Roman"/>
      <w:b/>
      <w:bCs/>
      <w:sz w:val="20"/>
      <w:szCs w:val="20"/>
      <w:u w:val="single"/>
      <w:lang w:eastAsia="el-GR"/>
    </w:rPr>
  </w:style>
  <w:style w:type="paragraph" w:styleId="a6">
    <w:name w:val="List Paragraph"/>
    <w:basedOn w:val="a"/>
    <w:uiPriority w:val="99"/>
    <w:qFormat/>
    <w:rsid w:val="008E1B7C"/>
    <w:pPr>
      <w:ind w:left="720"/>
      <w:contextualSpacing/>
    </w:pPr>
  </w:style>
  <w:style w:type="character" w:customStyle="1" w:styleId="1Char">
    <w:name w:val="Επικεφαλίδα 1 Char"/>
    <w:basedOn w:val="a0"/>
    <w:link w:val="1"/>
    <w:rsid w:val="003D475B"/>
    <w:rPr>
      <w:rFonts w:ascii="Cambria" w:eastAsia="Times New Roman" w:hAnsi="Cambria" w:cs="Times New Roman"/>
      <w:b/>
      <w:bCs/>
      <w:kern w:val="32"/>
      <w:sz w:val="32"/>
      <w:szCs w:val="32"/>
    </w:rPr>
  </w:style>
  <w:style w:type="character" w:customStyle="1" w:styleId="3Char">
    <w:name w:val="Επικεφαλίδα 3 Char"/>
    <w:basedOn w:val="a0"/>
    <w:link w:val="3"/>
    <w:uiPriority w:val="99"/>
    <w:rsid w:val="003D475B"/>
    <w:rPr>
      <w:rFonts w:ascii="Arial" w:eastAsia="Calibri" w:hAnsi="Arial" w:cs="Times New Roman"/>
      <w:b/>
      <w:sz w:val="20"/>
      <w:szCs w:val="20"/>
    </w:rPr>
  </w:style>
  <w:style w:type="paragraph" w:customStyle="1" w:styleId="Normalgr">
    <w:name w:val="Normalgr"/>
    <w:rsid w:val="003D475B"/>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paragraph" w:styleId="a7">
    <w:name w:val="Balloon Text"/>
    <w:basedOn w:val="a"/>
    <w:link w:val="Char2"/>
    <w:uiPriority w:val="99"/>
    <w:semiHidden/>
    <w:unhideWhenUsed/>
    <w:rsid w:val="007C1048"/>
    <w:rPr>
      <w:rFonts w:ascii="Segoe UI" w:hAnsi="Segoe UI" w:cs="Segoe UI"/>
      <w:sz w:val="18"/>
      <w:szCs w:val="18"/>
    </w:rPr>
  </w:style>
  <w:style w:type="character" w:customStyle="1" w:styleId="Char2">
    <w:name w:val="Κείμενο πλαισίου Char"/>
    <w:basedOn w:val="a0"/>
    <w:link w:val="a7"/>
    <w:uiPriority w:val="99"/>
    <w:semiHidden/>
    <w:rsid w:val="007C1048"/>
    <w:rPr>
      <w:rFonts w:ascii="Segoe UI" w:eastAsia="Times New Roman" w:hAnsi="Segoe UI" w:cs="Segoe UI"/>
      <w:sz w:val="18"/>
      <w:szCs w:val="18"/>
      <w:lang w:eastAsia="ar-SA"/>
    </w:rPr>
  </w:style>
  <w:style w:type="paragraph" w:customStyle="1" w:styleId="31">
    <w:name w:val="Σώμα κείμενου με εσοχή 31"/>
    <w:basedOn w:val="a"/>
    <w:rsid w:val="00B25533"/>
    <w:pPr>
      <w:widowControl w:val="0"/>
      <w:suppressAutoHyphens/>
      <w:overflowPunct/>
      <w:autoSpaceDE/>
      <w:spacing w:line="240" w:lineRule="atLeast"/>
      <w:ind w:left="1100"/>
      <w:jc w:val="both"/>
    </w:pPr>
    <w:rPr>
      <w:rFonts w:ascii="Arial" w:eastAsia="Andale Sans UI" w:hAnsi="Arial" w:cs="Arial"/>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165704">
      <w:bodyDiv w:val="1"/>
      <w:marLeft w:val="0"/>
      <w:marRight w:val="0"/>
      <w:marTop w:val="0"/>
      <w:marBottom w:val="0"/>
      <w:divBdr>
        <w:top w:val="none" w:sz="0" w:space="0" w:color="auto"/>
        <w:left w:val="none" w:sz="0" w:space="0" w:color="auto"/>
        <w:bottom w:val="none" w:sz="0" w:space="0" w:color="auto"/>
        <w:right w:val="none" w:sz="0" w:space="0" w:color="auto"/>
      </w:divBdr>
    </w:div>
    <w:div w:id="910652814">
      <w:bodyDiv w:val="1"/>
      <w:marLeft w:val="0"/>
      <w:marRight w:val="0"/>
      <w:marTop w:val="0"/>
      <w:marBottom w:val="0"/>
      <w:divBdr>
        <w:top w:val="none" w:sz="0" w:space="0" w:color="auto"/>
        <w:left w:val="none" w:sz="0" w:space="0" w:color="auto"/>
        <w:bottom w:val="none" w:sz="0" w:space="0" w:color="auto"/>
        <w:right w:val="none" w:sz="0" w:space="0" w:color="auto"/>
      </w:divBdr>
    </w:div>
    <w:div w:id="139731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7725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Stiv8</dc:creator>
  <cp:keywords/>
  <dc:description/>
  <cp:lastModifiedBy>user</cp:lastModifiedBy>
  <cp:revision>2</cp:revision>
  <cp:lastPrinted>2019-07-26T06:25:00Z</cp:lastPrinted>
  <dcterms:created xsi:type="dcterms:W3CDTF">2020-08-13T06:24:00Z</dcterms:created>
  <dcterms:modified xsi:type="dcterms:W3CDTF">2020-08-13T06:24:00Z</dcterms:modified>
</cp:coreProperties>
</file>